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E0C80" w14:textId="77777777" w:rsidR="00ED5CE6" w:rsidRPr="00122F12" w:rsidRDefault="00ED5CE6" w:rsidP="00ED5CE6">
      <w:pPr>
        <w:spacing w:line="276" w:lineRule="auto"/>
        <w:jc w:val="center"/>
        <w:rPr>
          <w:rFonts w:ascii="Arial" w:hAnsi="Arial" w:cs="Arial"/>
          <w:b/>
          <w:sz w:val="24"/>
          <w:lang w:val="mn-MN"/>
        </w:rPr>
      </w:pPr>
      <w:bookmarkStart w:id="0" w:name="_Hlk194328902"/>
      <w:r w:rsidRPr="00122F12">
        <w:rPr>
          <w:rFonts w:ascii="Arial" w:hAnsi="Arial" w:cs="Arial"/>
          <w:b/>
          <w:sz w:val="24"/>
          <w:lang w:val="mn-MN"/>
        </w:rPr>
        <w:t>ШҮҮХИЙН ШИЙДВЭРИЙН ХУРААНГУЙ</w:t>
      </w:r>
    </w:p>
    <w:p w14:paraId="0CC009EC" w14:textId="7FBB3DC9" w:rsidR="00ED5CE6" w:rsidRPr="00122F12" w:rsidRDefault="00ED5CE6" w:rsidP="00F93C6B">
      <w:pPr>
        <w:spacing w:line="276" w:lineRule="auto"/>
        <w:jc w:val="center"/>
        <w:rPr>
          <w:rFonts w:ascii="Arial" w:hAnsi="Arial" w:cs="Arial"/>
          <w:b/>
          <w:sz w:val="24"/>
          <w:lang w:val="mn-MN"/>
        </w:rPr>
      </w:pPr>
      <w:r w:rsidRPr="00122F12">
        <w:rPr>
          <w:rFonts w:ascii="Arial" w:hAnsi="Arial" w:cs="Arial"/>
          <w:b/>
          <w:sz w:val="24"/>
          <w:lang w:val="mn-MN"/>
        </w:rPr>
        <w:t>(Захиргааны эрх зүйн маргаан)</w:t>
      </w:r>
      <w:r w:rsidRPr="00122F12">
        <w:rPr>
          <w:rStyle w:val="FootnoteReference"/>
          <w:rFonts w:ascii="Arial" w:hAnsi="Arial" w:cs="Arial"/>
          <w:b/>
          <w:sz w:val="24"/>
          <w:lang w:val="mn-MN"/>
        </w:rPr>
        <w:footnoteReference w:id="1"/>
      </w:r>
    </w:p>
    <w:p w14:paraId="1F299F88" w14:textId="182187CE" w:rsidR="00ED5CE6" w:rsidRPr="00122F12" w:rsidRDefault="00ED5CE6" w:rsidP="00ED5CE6">
      <w:pPr>
        <w:spacing w:line="276" w:lineRule="auto"/>
        <w:jc w:val="center"/>
        <w:rPr>
          <w:rFonts w:ascii="Arial" w:hAnsi="Arial" w:cs="Arial"/>
          <w:b/>
          <w:color w:val="0070C0"/>
          <w:sz w:val="24"/>
          <w:lang w:val="mn-MN"/>
        </w:rPr>
      </w:pPr>
      <w:proofErr w:type="spellStart"/>
      <w:r w:rsidRPr="00122F12">
        <w:rPr>
          <w:rFonts w:ascii="Arial" w:hAnsi="Arial" w:cs="Arial"/>
          <w:b/>
          <w:color w:val="0070C0"/>
          <w:sz w:val="24"/>
          <w:lang w:val="mn-MN"/>
        </w:rPr>
        <w:t>МОНГОЛБАНКНЫ</w:t>
      </w:r>
      <w:proofErr w:type="spellEnd"/>
      <w:r w:rsidRPr="00122F12">
        <w:rPr>
          <w:rFonts w:ascii="Arial" w:hAnsi="Arial" w:cs="Arial"/>
          <w:b/>
          <w:color w:val="0070C0"/>
          <w:sz w:val="24"/>
          <w:lang w:val="mn-MN"/>
        </w:rPr>
        <w:t xml:space="preserve"> ЕРӨНХИЙЛӨГЧ ӨӨРИЙН САНААЧИЛГААР </w:t>
      </w:r>
      <w:proofErr w:type="spellStart"/>
      <w:r w:rsidRPr="00122F12">
        <w:rPr>
          <w:rFonts w:ascii="Arial" w:hAnsi="Arial" w:cs="Arial"/>
          <w:b/>
          <w:color w:val="0070C0"/>
          <w:sz w:val="24"/>
          <w:lang w:val="mn-MN"/>
        </w:rPr>
        <w:t>МОНГОЛБАНКНЫ</w:t>
      </w:r>
      <w:proofErr w:type="spellEnd"/>
      <w:r w:rsidRPr="00122F12">
        <w:rPr>
          <w:rFonts w:ascii="Arial" w:hAnsi="Arial" w:cs="Arial"/>
          <w:b/>
          <w:color w:val="0070C0"/>
          <w:sz w:val="24"/>
          <w:lang w:val="mn-MN"/>
        </w:rPr>
        <w:t xml:space="preserve"> ЗЭЭЛИЙН МЭДЭЭЛЛИЙН САНГИЙН МЭДЭЭЛЭЛД</w:t>
      </w:r>
      <w:r w:rsidR="008C331E" w:rsidRPr="00122F12">
        <w:rPr>
          <w:rFonts w:ascii="Arial" w:hAnsi="Arial" w:cs="Arial"/>
          <w:b/>
          <w:color w:val="0070C0"/>
          <w:sz w:val="24"/>
          <w:lang w:val="mn-MN"/>
        </w:rPr>
        <w:t xml:space="preserve"> ХУУЛЬД ЗААГААГҮЙ</w:t>
      </w:r>
      <w:r w:rsidRPr="00122F12">
        <w:rPr>
          <w:rFonts w:ascii="Arial" w:hAnsi="Arial" w:cs="Arial"/>
          <w:b/>
          <w:color w:val="0070C0"/>
          <w:sz w:val="24"/>
          <w:lang w:val="mn-MN"/>
        </w:rPr>
        <w:t xml:space="preserve"> ӨӨРЧЛӨЛТ ОРУУЛАХ ЭРХГҮЙ</w:t>
      </w:r>
    </w:p>
    <w:p w14:paraId="1AD9ECB7" w14:textId="508BF317" w:rsidR="00ED5CE6" w:rsidRPr="00122F12" w:rsidRDefault="00ED5CE6" w:rsidP="00ED5CE6">
      <w:pPr>
        <w:spacing w:line="276" w:lineRule="auto"/>
        <w:jc w:val="both"/>
        <w:rPr>
          <w:rFonts w:ascii="Arial" w:hAnsi="Arial" w:cs="Arial"/>
          <w:b/>
          <w:color w:val="0070C0"/>
          <w:sz w:val="24"/>
          <w:lang w:val="mn-MN"/>
        </w:rPr>
      </w:pPr>
      <w:r w:rsidRPr="00122F12">
        <w:rPr>
          <w:rFonts w:ascii="Arial" w:hAnsi="Arial" w:cs="Arial"/>
          <w:b/>
          <w:sz w:val="24"/>
          <w:lang w:val="mn-MN"/>
        </w:rPr>
        <w:t xml:space="preserve">САНАМЖ: </w:t>
      </w:r>
      <w:r w:rsidRPr="00122F12">
        <w:rPr>
          <w:rFonts w:ascii="Arial" w:hAnsi="Arial" w:cs="Arial"/>
          <w:i/>
          <w:sz w:val="24"/>
          <w:lang w:val="mn-MN"/>
        </w:rPr>
        <w:t>Энэхүү хураангуй нь шүүхийн шийдвэрийг орлохгүй ба хууль хэрэглээний</w:t>
      </w:r>
      <w:r w:rsidR="00197DDE" w:rsidRPr="00122F12">
        <w:rPr>
          <w:rFonts w:ascii="Arial" w:hAnsi="Arial" w:cs="Arial"/>
          <w:i/>
          <w:sz w:val="24"/>
          <w:lang w:val="mn-MN"/>
        </w:rPr>
        <w:t xml:space="preserve"> </w:t>
      </w:r>
      <w:r w:rsidRPr="00122F12">
        <w:rPr>
          <w:rFonts w:ascii="Arial" w:hAnsi="Arial" w:cs="Arial"/>
          <w:i/>
          <w:sz w:val="24"/>
          <w:lang w:val="mn-MN"/>
        </w:rPr>
        <w:t>нэгдмэл байдлыг тогтооход дэмжлэг үзүүлэх, шүүхийн шийдвэрийн үндэслэлийг</w:t>
      </w:r>
      <w:r w:rsidR="00197DDE" w:rsidRPr="00122F12">
        <w:rPr>
          <w:rFonts w:ascii="Arial" w:hAnsi="Arial" w:cs="Arial"/>
          <w:i/>
          <w:sz w:val="24"/>
          <w:lang w:val="mn-MN"/>
        </w:rPr>
        <w:t xml:space="preserve"> </w:t>
      </w:r>
      <w:r w:rsidRPr="00122F12">
        <w:rPr>
          <w:rFonts w:ascii="Arial" w:hAnsi="Arial" w:cs="Arial"/>
          <w:i/>
          <w:sz w:val="24"/>
          <w:lang w:val="mn-MN"/>
        </w:rPr>
        <w:t>сурталчлах болон иргэд, олон нийтийн эрх зүйн мэдлэгт зориулсан бөгөөд</w:t>
      </w:r>
      <w:r w:rsidR="00197DDE" w:rsidRPr="00122F12">
        <w:rPr>
          <w:rFonts w:ascii="Arial" w:hAnsi="Arial" w:cs="Arial"/>
          <w:i/>
          <w:sz w:val="24"/>
          <w:lang w:val="mn-MN"/>
        </w:rPr>
        <w:t xml:space="preserve"> </w:t>
      </w:r>
      <w:r w:rsidRPr="00122F12">
        <w:rPr>
          <w:rFonts w:ascii="Arial" w:hAnsi="Arial" w:cs="Arial"/>
          <w:i/>
          <w:sz w:val="24"/>
          <w:lang w:val="mn-MN"/>
        </w:rPr>
        <w:t>хураангуйд ашигласан шийдвэр нь хяналтын шатны шүүхийн тогтоол болно</w:t>
      </w:r>
      <w:r w:rsidRPr="00122F12">
        <w:rPr>
          <w:rFonts w:ascii="Arial" w:hAnsi="Arial" w:cs="Arial"/>
          <w:sz w:val="24"/>
          <w:lang w:val="mn-MN"/>
        </w:rPr>
        <w:t>.</w:t>
      </w:r>
    </w:p>
    <w:p w14:paraId="7B55E4EC" w14:textId="4AA4528F" w:rsidR="00ED5CE6" w:rsidRPr="00122F12" w:rsidRDefault="00ED5CE6" w:rsidP="00DF1AA6">
      <w:pPr>
        <w:spacing w:line="276" w:lineRule="auto"/>
        <w:ind w:firstLine="720"/>
        <w:jc w:val="both"/>
        <w:rPr>
          <w:rFonts w:ascii="Arial" w:hAnsi="Arial" w:cs="Arial"/>
          <w:b/>
          <w:color w:val="0070C0"/>
          <w:sz w:val="24"/>
          <w:lang w:val="mn-MN"/>
        </w:rPr>
      </w:pPr>
      <w:r w:rsidRPr="00122F12">
        <w:rPr>
          <w:rFonts w:ascii="Arial" w:hAnsi="Arial" w:cs="Arial"/>
          <w:b/>
          <w:sz w:val="24"/>
          <w:lang w:val="mn-MN"/>
        </w:rPr>
        <w:t>Шүүхийн шийдвэрийн дугаар:</w:t>
      </w:r>
      <w:r w:rsidRPr="00122F12">
        <w:rPr>
          <w:rFonts w:ascii="Arial" w:hAnsi="Arial" w:cs="Arial"/>
          <w:sz w:val="24"/>
          <w:lang w:val="mn-MN"/>
        </w:rPr>
        <w:t xml:space="preserve"> 001/</w:t>
      </w:r>
      <w:proofErr w:type="spellStart"/>
      <w:r w:rsidRPr="00122F12">
        <w:rPr>
          <w:rFonts w:ascii="Arial" w:hAnsi="Arial" w:cs="Arial"/>
          <w:sz w:val="24"/>
          <w:lang w:val="mn-MN"/>
        </w:rPr>
        <w:t>ХТ</w:t>
      </w:r>
      <w:proofErr w:type="spellEnd"/>
      <w:r w:rsidRPr="00122F12">
        <w:rPr>
          <w:rFonts w:ascii="Arial" w:hAnsi="Arial" w:cs="Arial"/>
          <w:sz w:val="24"/>
          <w:lang w:val="mn-MN"/>
        </w:rPr>
        <w:t>2025/0014</w:t>
      </w:r>
    </w:p>
    <w:p w14:paraId="293C1B63" w14:textId="77777777" w:rsidR="00ED5CE6" w:rsidRPr="00122F12" w:rsidRDefault="00ED5CE6" w:rsidP="00DF1AA6">
      <w:pPr>
        <w:spacing w:line="276" w:lineRule="auto"/>
        <w:ind w:firstLine="720"/>
        <w:jc w:val="both"/>
        <w:rPr>
          <w:rFonts w:ascii="Arial" w:hAnsi="Arial" w:cs="Arial"/>
          <w:sz w:val="24"/>
          <w:lang w:val="mn-MN"/>
        </w:rPr>
      </w:pPr>
      <w:r w:rsidRPr="00122F12">
        <w:rPr>
          <w:rFonts w:ascii="Arial" w:hAnsi="Arial" w:cs="Arial"/>
          <w:b/>
          <w:sz w:val="24"/>
          <w:lang w:val="mn-MN"/>
        </w:rPr>
        <w:t>Шүүхийн шийдвэрийн огноо:</w:t>
      </w:r>
      <w:r w:rsidRPr="00122F12">
        <w:rPr>
          <w:rFonts w:ascii="Arial" w:hAnsi="Arial" w:cs="Arial"/>
          <w:sz w:val="24"/>
          <w:lang w:val="mn-MN"/>
        </w:rPr>
        <w:t xml:space="preserve"> 2025 оны 02 дугаар сарын 10-ны өдөр </w:t>
      </w:r>
    </w:p>
    <w:p w14:paraId="117ECF5A" w14:textId="34404DC9" w:rsidR="00DF1AA6" w:rsidRPr="00122F12" w:rsidRDefault="00ED5CE6" w:rsidP="00DF1AA6">
      <w:pPr>
        <w:spacing w:line="276" w:lineRule="auto"/>
        <w:ind w:left="720"/>
        <w:jc w:val="both"/>
        <w:rPr>
          <w:rFonts w:ascii="Arial" w:hAnsi="Arial" w:cs="Arial"/>
          <w:sz w:val="24"/>
          <w:lang w:val="mn-MN"/>
        </w:rPr>
      </w:pPr>
      <w:r w:rsidRPr="00122F12">
        <w:rPr>
          <w:rFonts w:ascii="Arial" w:hAnsi="Arial" w:cs="Arial"/>
          <w:b/>
          <w:sz w:val="24"/>
          <w:lang w:val="mn-MN"/>
        </w:rPr>
        <w:t>Шийдвэрийн төрөл:</w:t>
      </w:r>
      <w:r w:rsidRPr="00122F12">
        <w:rPr>
          <w:rFonts w:ascii="Arial" w:hAnsi="Arial" w:cs="Arial"/>
          <w:sz w:val="24"/>
          <w:lang w:val="mn-MN"/>
        </w:rPr>
        <w:t xml:space="preserve"> Нэхэмжлэлийн шаардлагыг бүхэлд нь хангаж, давж заалдах шатны шүүхийн </w:t>
      </w:r>
      <w:r w:rsidR="00251DF7" w:rsidRPr="00122F12">
        <w:rPr>
          <w:rFonts w:ascii="Arial" w:hAnsi="Arial" w:cs="Arial"/>
          <w:sz w:val="24"/>
          <w:lang w:val="mn-MN"/>
        </w:rPr>
        <w:t xml:space="preserve">магадлалыг </w:t>
      </w:r>
      <w:r w:rsidRPr="00122F12">
        <w:rPr>
          <w:rFonts w:ascii="Arial" w:hAnsi="Arial" w:cs="Arial"/>
          <w:sz w:val="24"/>
          <w:lang w:val="mn-MN"/>
        </w:rPr>
        <w:t>хэвээр үлдээж, хариуцагчийн гомдлыг хангахгүй орхиж шийдвэрлэсэн.</w:t>
      </w:r>
    </w:p>
    <w:p w14:paraId="0216117A" w14:textId="77777777" w:rsidR="00ED5CE6" w:rsidRPr="00122F12" w:rsidRDefault="00ED5CE6" w:rsidP="00ED5CE6">
      <w:pPr>
        <w:spacing w:line="276" w:lineRule="auto"/>
        <w:jc w:val="both"/>
        <w:rPr>
          <w:rFonts w:ascii="Arial" w:hAnsi="Arial" w:cs="Arial"/>
          <w:b/>
          <w:color w:val="000000" w:themeColor="text1"/>
          <w:sz w:val="24"/>
          <w:szCs w:val="24"/>
          <w:lang w:val="mn-MN"/>
        </w:rPr>
      </w:pPr>
      <w:r w:rsidRPr="00122F12">
        <w:rPr>
          <w:rFonts w:ascii="Arial" w:hAnsi="Arial" w:cs="Arial"/>
          <w:b/>
          <w:color w:val="000000" w:themeColor="text1"/>
          <w:sz w:val="24"/>
          <w:szCs w:val="24"/>
          <w:lang w:val="mn-MN"/>
        </w:rPr>
        <w:t>ХЭРГИЙН ТУХАЙ ТОВЧ</w:t>
      </w:r>
    </w:p>
    <w:bookmarkEnd w:id="0"/>
    <w:p w14:paraId="1D0DE6AC" w14:textId="29CC4547" w:rsidR="00494669" w:rsidRPr="00122F12" w:rsidRDefault="00D10E62" w:rsidP="00D10E62">
      <w:pPr>
        <w:spacing w:line="276" w:lineRule="auto"/>
        <w:ind w:firstLine="720"/>
        <w:jc w:val="both"/>
        <w:rPr>
          <w:rFonts w:ascii="Arial" w:hAnsi="Arial" w:cs="Arial"/>
          <w:color w:val="000000" w:themeColor="text1"/>
          <w:sz w:val="24"/>
          <w:shd w:val="clear" w:color="auto" w:fill="FFFFFF"/>
          <w:lang w:val="mn-MN"/>
        </w:rPr>
      </w:pPr>
      <w:proofErr w:type="spellStart"/>
      <w:r w:rsidRPr="00122F12">
        <w:rPr>
          <w:rFonts w:ascii="Arial" w:hAnsi="Arial" w:cs="Arial"/>
          <w:color w:val="000000" w:themeColor="text1"/>
          <w:sz w:val="24"/>
          <w:szCs w:val="24"/>
          <w:shd w:val="clear" w:color="auto" w:fill="FFFFFF"/>
          <w:lang w:val="mn-MN"/>
        </w:rPr>
        <w:t>Монголбанкны</w:t>
      </w:r>
      <w:proofErr w:type="spellEnd"/>
      <w:r w:rsidRPr="00122F12">
        <w:rPr>
          <w:rFonts w:ascii="Arial" w:hAnsi="Arial" w:cs="Arial"/>
          <w:color w:val="000000" w:themeColor="text1"/>
          <w:sz w:val="24"/>
          <w:szCs w:val="24"/>
          <w:shd w:val="clear" w:color="auto" w:fill="FFFFFF"/>
          <w:lang w:val="mn-MN"/>
        </w:rPr>
        <w:t xml:space="preserve"> Ерөнхийлөгчийн 2024 оны 4 дүгээр сарын 12-ны өдрийн А-74 дүгээр тушаалаар </w:t>
      </w:r>
      <w:r w:rsidR="000078B7" w:rsidRPr="00122F12">
        <w:rPr>
          <w:rFonts w:ascii="Arial" w:hAnsi="Arial" w:cs="Arial"/>
          <w:color w:val="000000" w:themeColor="text1"/>
          <w:sz w:val="24"/>
          <w:shd w:val="clear" w:color="auto" w:fill="FFFFFF"/>
          <w:lang w:val="mn-MN"/>
        </w:rPr>
        <w:t xml:space="preserve">зудад нэрвэгдсэн зээлдэгч иргэдэд үүсээд буй санхүүгийн хүндрэлтэй байдал, </w:t>
      </w:r>
      <w:proofErr w:type="spellStart"/>
      <w:r w:rsidR="000078B7" w:rsidRPr="00122F12">
        <w:rPr>
          <w:rFonts w:ascii="Arial" w:hAnsi="Arial" w:cs="Arial"/>
          <w:color w:val="000000" w:themeColor="text1"/>
          <w:sz w:val="24"/>
          <w:shd w:val="clear" w:color="auto" w:fill="FFFFFF"/>
          <w:lang w:val="mn-MN"/>
        </w:rPr>
        <w:t>Ковид</w:t>
      </w:r>
      <w:proofErr w:type="spellEnd"/>
      <w:r w:rsidR="000078B7" w:rsidRPr="00122F12">
        <w:rPr>
          <w:rFonts w:ascii="Arial" w:hAnsi="Arial" w:cs="Arial"/>
          <w:color w:val="000000" w:themeColor="text1"/>
          <w:sz w:val="24"/>
          <w:shd w:val="clear" w:color="auto" w:fill="FFFFFF"/>
          <w:lang w:val="mn-MN"/>
        </w:rPr>
        <w:t xml:space="preserve">-19 цар тахлаас үүдэн улсын нийгэм эдийн засагт үзүүлсэн сөрөг үр дагаврыг бууруулах, санхүүгийн тэгш, хүртээмжтэй байдлыг хадгалах, эдийн засгийн сэргэлтийг дэмжих зорилгоор зээлдэгч иргэдэд үүсээд буй санхүүгийн хүндрэлтэй нөхцөл байдлыг харгалзан, </w:t>
      </w:r>
      <w:r w:rsidR="000078B7" w:rsidRPr="00122F12">
        <w:rPr>
          <w:rFonts w:ascii="Arial" w:hAnsi="Arial" w:cs="Arial"/>
          <w:color w:val="0070C0"/>
          <w:sz w:val="24"/>
          <w:shd w:val="clear" w:color="auto" w:fill="FFFFFF"/>
          <w:lang w:val="mn-MN"/>
        </w:rPr>
        <w:t xml:space="preserve">2017, 2018, 2021, 2022 онуудад </w:t>
      </w:r>
      <w:r w:rsidR="00251DF7" w:rsidRPr="00122F12">
        <w:rPr>
          <w:rFonts w:ascii="Arial" w:hAnsi="Arial" w:cs="Arial"/>
          <w:color w:val="0070C0"/>
          <w:sz w:val="24"/>
          <w:shd w:val="clear" w:color="auto" w:fill="FFFFFF"/>
          <w:lang w:val="mn-MN"/>
        </w:rPr>
        <w:t xml:space="preserve">хамаарах </w:t>
      </w:r>
      <w:r w:rsidR="000078B7" w:rsidRPr="00122F12">
        <w:rPr>
          <w:rFonts w:ascii="Arial" w:hAnsi="Arial" w:cs="Arial"/>
          <w:color w:val="0070C0"/>
          <w:sz w:val="24"/>
          <w:shd w:val="clear" w:color="auto" w:fill="FFFFFF"/>
          <w:lang w:val="mn-MN"/>
        </w:rPr>
        <w:t xml:space="preserve">иргэдийн хугацаа хэтэрсэн болон чанаргүй зээлийн мэдээллийг </w:t>
      </w:r>
      <w:proofErr w:type="spellStart"/>
      <w:r w:rsidR="000078B7" w:rsidRPr="00122F12">
        <w:rPr>
          <w:rFonts w:ascii="Arial" w:hAnsi="Arial" w:cs="Arial"/>
          <w:color w:val="0070C0"/>
          <w:sz w:val="24"/>
          <w:shd w:val="clear" w:color="auto" w:fill="FFFFFF"/>
          <w:lang w:val="mn-MN"/>
        </w:rPr>
        <w:t>Монголбанкны</w:t>
      </w:r>
      <w:proofErr w:type="spellEnd"/>
      <w:r w:rsidR="000078B7" w:rsidRPr="00122F12">
        <w:rPr>
          <w:rFonts w:ascii="Arial" w:hAnsi="Arial" w:cs="Arial"/>
          <w:color w:val="0070C0"/>
          <w:sz w:val="24"/>
          <w:shd w:val="clear" w:color="auto" w:fill="FFFFFF"/>
          <w:lang w:val="mn-MN"/>
        </w:rPr>
        <w:t xml:space="preserve"> зээлийн мэдээллийн сангийн лавлагаанд хамруулахгүй байхаар шийдвэрлэсэн байна. </w:t>
      </w:r>
    </w:p>
    <w:p w14:paraId="64CE7C96" w14:textId="4260F0FF" w:rsidR="00ED5CE6" w:rsidRPr="00122F12" w:rsidRDefault="00B139F4" w:rsidP="00B15151">
      <w:pPr>
        <w:spacing w:line="276" w:lineRule="auto"/>
        <w:ind w:firstLine="720"/>
        <w:jc w:val="both"/>
        <w:rPr>
          <w:rFonts w:ascii="Arial" w:hAnsi="Arial" w:cs="Arial"/>
          <w:color w:val="000000" w:themeColor="text1"/>
          <w:sz w:val="24"/>
          <w:szCs w:val="24"/>
          <w:shd w:val="clear" w:color="auto" w:fill="FFFFFF"/>
          <w:lang w:val="mn-MN"/>
        </w:rPr>
      </w:pPr>
      <w:r w:rsidRPr="00122F12">
        <w:rPr>
          <w:rFonts w:ascii="Arial" w:hAnsi="Arial" w:cs="Arial"/>
          <w:color w:val="000000" w:themeColor="text1"/>
          <w:sz w:val="24"/>
          <w:szCs w:val="24"/>
          <w:shd w:val="clear" w:color="auto" w:fill="FFFFFF"/>
          <w:lang w:val="mn-MN"/>
        </w:rPr>
        <w:t>Н</w:t>
      </w:r>
      <w:r w:rsidR="00B86107" w:rsidRPr="00122F12">
        <w:rPr>
          <w:rFonts w:ascii="Arial" w:hAnsi="Arial" w:cs="Arial"/>
          <w:color w:val="000000" w:themeColor="text1"/>
          <w:sz w:val="24"/>
          <w:szCs w:val="24"/>
          <w:shd w:val="clear" w:color="auto" w:fill="FFFFFF"/>
          <w:lang w:val="mn-MN"/>
        </w:rPr>
        <w:t>эхэмжлэгч</w:t>
      </w:r>
      <w:r w:rsidRPr="00122F12">
        <w:rPr>
          <w:rFonts w:ascii="Arial" w:hAnsi="Arial" w:cs="Arial"/>
          <w:color w:val="000000" w:themeColor="text1"/>
          <w:sz w:val="24"/>
          <w:szCs w:val="24"/>
          <w:shd w:val="clear" w:color="auto" w:fill="FFFFFF"/>
          <w:lang w:val="mn-MN"/>
        </w:rPr>
        <w:t xml:space="preserve"> нь ББСБ-ын үйл ажиллагаа явуулдаг хуулийн этгээд бөгөөд</w:t>
      </w:r>
      <w:r w:rsidR="00580A24" w:rsidRPr="00122F12">
        <w:rPr>
          <w:rFonts w:ascii="Arial" w:hAnsi="Arial" w:cs="Arial"/>
          <w:color w:val="000000" w:themeColor="text1"/>
          <w:sz w:val="24"/>
          <w:szCs w:val="24"/>
          <w:shd w:val="clear" w:color="auto" w:fill="FFFFFF"/>
          <w:lang w:val="mn-MN"/>
        </w:rPr>
        <w:t xml:space="preserve"> дээрх хэм хэмжээний актыг</w:t>
      </w:r>
      <w:r w:rsidR="00B86107" w:rsidRPr="00122F12">
        <w:rPr>
          <w:rFonts w:ascii="Arial" w:hAnsi="Arial" w:cs="Arial"/>
          <w:color w:val="000000" w:themeColor="text1"/>
          <w:sz w:val="24"/>
          <w:szCs w:val="24"/>
          <w:shd w:val="clear" w:color="auto" w:fill="FFFFFF"/>
          <w:lang w:val="mn-MN"/>
        </w:rPr>
        <w:t xml:space="preserve"> </w:t>
      </w:r>
      <w:r w:rsidR="007D089B" w:rsidRPr="00122F12">
        <w:rPr>
          <w:rFonts w:ascii="Arial" w:hAnsi="Arial" w:cs="Arial"/>
          <w:color w:val="000000" w:themeColor="text1"/>
          <w:sz w:val="24"/>
          <w:szCs w:val="24"/>
          <w:shd w:val="clear" w:color="auto" w:fill="FFFFFF"/>
          <w:lang w:val="mn-MN"/>
        </w:rPr>
        <w:t>“</w:t>
      </w:r>
      <w:proofErr w:type="spellStart"/>
      <w:r w:rsidR="00B86107" w:rsidRPr="00122F12">
        <w:rPr>
          <w:rFonts w:ascii="Arial" w:hAnsi="Arial" w:cs="Arial"/>
          <w:color w:val="0070C0"/>
          <w:sz w:val="24"/>
          <w:szCs w:val="24"/>
          <w:shd w:val="clear" w:color="auto" w:fill="FFFFFF"/>
          <w:lang w:val="mn-MN"/>
        </w:rPr>
        <w:t>Монголбанк</w:t>
      </w:r>
      <w:r w:rsidR="00494669" w:rsidRPr="00122F12">
        <w:rPr>
          <w:rFonts w:ascii="Arial" w:hAnsi="Arial" w:cs="Arial"/>
          <w:color w:val="0070C0"/>
          <w:sz w:val="24"/>
          <w:szCs w:val="24"/>
          <w:shd w:val="clear" w:color="auto" w:fill="FFFFFF"/>
          <w:lang w:val="mn-MN"/>
        </w:rPr>
        <w:t>инд</w:t>
      </w:r>
      <w:proofErr w:type="spellEnd"/>
      <w:r w:rsidR="00B86107" w:rsidRPr="00122F12">
        <w:rPr>
          <w:rFonts w:ascii="Arial" w:hAnsi="Arial" w:cs="Arial"/>
          <w:color w:val="0070C0"/>
          <w:sz w:val="24"/>
          <w:szCs w:val="24"/>
          <w:shd w:val="clear" w:color="auto" w:fill="FFFFFF"/>
          <w:lang w:val="mn-MN"/>
        </w:rPr>
        <w:t xml:space="preserve"> өөрийн санаач</w:t>
      </w:r>
      <w:r w:rsidR="00AF77B9" w:rsidRPr="00122F12">
        <w:rPr>
          <w:rFonts w:ascii="Arial" w:hAnsi="Arial" w:cs="Arial"/>
          <w:color w:val="0070C0"/>
          <w:sz w:val="24"/>
          <w:szCs w:val="24"/>
          <w:shd w:val="clear" w:color="auto" w:fill="FFFFFF"/>
          <w:lang w:val="mn-MN"/>
        </w:rPr>
        <w:t>ил</w:t>
      </w:r>
      <w:r w:rsidR="00B86107" w:rsidRPr="00122F12">
        <w:rPr>
          <w:rFonts w:ascii="Arial" w:hAnsi="Arial" w:cs="Arial"/>
          <w:color w:val="0070C0"/>
          <w:sz w:val="24"/>
          <w:szCs w:val="24"/>
          <w:shd w:val="clear" w:color="auto" w:fill="FFFFFF"/>
          <w:lang w:val="mn-MN"/>
        </w:rPr>
        <w:t>гаар зээлийн мэдээллийн сан</w:t>
      </w:r>
      <w:r w:rsidR="00494669" w:rsidRPr="00122F12">
        <w:rPr>
          <w:rFonts w:ascii="Arial" w:hAnsi="Arial" w:cs="Arial"/>
          <w:color w:val="0070C0"/>
          <w:sz w:val="24"/>
          <w:szCs w:val="24"/>
          <w:shd w:val="clear" w:color="auto" w:fill="FFFFFF"/>
          <w:lang w:val="mn-MN"/>
        </w:rPr>
        <w:t>г өөрчлөх эрх хуулиар олгогдоогүй, тохируулга хийх эрхгүй, зээлийн мэдээлэл үнэн зөв тусгагдсан байх ёстой, ... өмнөх зээлээ яаж төлж байсныг мэдэж байж зээл олгох эсэхээ шийднэ</w:t>
      </w:r>
      <w:r w:rsidR="00494669" w:rsidRPr="00122F12">
        <w:rPr>
          <w:rFonts w:ascii="Arial" w:hAnsi="Arial" w:cs="Arial"/>
          <w:color w:val="000000" w:themeColor="text1"/>
          <w:sz w:val="24"/>
          <w:szCs w:val="24"/>
          <w:shd w:val="clear" w:color="auto" w:fill="FFFFFF"/>
          <w:lang w:val="mn-MN"/>
        </w:rPr>
        <w:t>” гэж марга</w:t>
      </w:r>
      <w:r w:rsidR="00251DF7" w:rsidRPr="00122F12">
        <w:rPr>
          <w:rFonts w:ascii="Arial" w:hAnsi="Arial" w:cs="Arial"/>
          <w:color w:val="000000" w:themeColor="text1"/>
          <w:sz w:val="24"/>
          <w:szCs w:val="24"/>
          <w:shd w:val="clear" w:color="auto" w:fill="FFFFFF"/>
          <w:lang w:val="mn-MN"/>
        </w:rPr>
        <w:t>жээ</w:t>
      </w:r>
      <w:r w:rsidR="00494669" w:rsidRPr="00122F12">
        <w:rPr>
          <w:rFonts w:ascii="Arial" w:hAnsi="Arial" w:cs="Arial"/>
          <w:color w:val="000000" w:themeColor="text1"/>
          <w:sz w:val="24"/>
          <w:szCs w:val="24"/>
          <w:shd w:val="clear" w:color="auto" w:fill="FFFFFF"/>
          <w:lang w:val="mn-MN"/>
        </w:rPr>
        <w:t xml:space="preserve">. Харин хариуцагчаас </w:t>
      </w:r>
      <w:r w:rsidR="00B97B2B" w:rsidRPr="00122F12">
        <w:rPr>
          <w:rFonts w:ascii="Arial" w:hAnsi="Arial" w:cs="Arial"/>
          <w:color w:val="000000" w:themeColor="text1"/>
          <w:sz w:val="24"/>
          <w:szCs w:val="24"/>
          <w:shd w:val="clear" w:color="auto" w:fill="FFFFFF"/>
          <w:lang w:val="mn-MN"/>
        </w:rPr>
        <w:t>“</w:t>
      </w:r>
      <w:proofErr w:type="spellStart"/>
      <w:r w:rsidR="00062EBF" w:rsidRPr="00122F12">
        <w:rPr>
          <w:rFonts w:ascii="Arial" w:hAnsi="Arial" w:cs="Arial"/>
          <w:sz w:val="24"/>
          <w:szCs w:val="24"/>
          <w:shd w:val="clear" w:color="auto" w:fill="FFFFFF"/>
          <w:lang w:val="mn-MN"/>
        </w:rPr>
        <w:t>Монголбанк</w:t>
      </w:r>
      <w:proofErr w:type="spellEnd"/>
      <w:r w:rsidR="00062EBF" w:rsidRPr="00122F12">
        <w:rPr>
          <w:rFonts w:ascii="Arial" w:hAnsi="Arial" w:cs="Arial"/>
          <w:sz w:val="24"/>
          <w:szCs w:val="24"/>
          <w:shd w:val="clear" w:color="auto" w:fill="FFFFFF"/>
          <w:lang w:val="mn-MN"/>
        </w:rPr>
        <w:t xml:space="preserve"> хууль, гэрээний дагуу бүрдүүлсэн </w:t>
      </w:r>
      <w:r w:rsidR="00062EBF" w:rsidRPr="00122F12">
        <w:rPr>
          <w:rFonts w:ascii="Arial" w:hAnsi="Arial" w:cs="Arial"/>
          <w:color w:val="0070C0"/>
          <w:sz w:val="24"/>
          <w:szCs w:val="24"/>
          <w:shd w:val="clear" w:color="auto" w:fill="FFFFFF"/>
          <w:lang w:val="mn-MN"/>
        </w:rPr>
        <w:t>Зээлийн мэдээллийн тухай хуулийн 6 дугаар зүйлд заасан иргэн, хуулийн этгээдийн зээлийн мэдээллийг боловсруулж, түүнээс эцсийн бүтээгдэхүүн гаргах эрхтэй</w:t>
      </w:r>
      <w:r w:rsidR="00B97B2B" w:rsidRPr="00122F12">
        <w:rPr>
          <w:rFonts w:ascii="Arial" w:hAnsi="Arial" w:cs="Arial"/>
          <w:sz w:val="24"/>
          <w:szCs w:val="24"/>
          <w:shd w:val="clear" w:color="auto" w:fill="FFFFFF"/>
          <w:lang w:val="mn-MN"/>
        </w:rPr>
        <w:t xml:space="preserve"> ... </w:t>
      </w:r>
      <w:r w:rsidR="00B97B2B" w:rsidRPr="00122F12">
        <w:rPr>
          <w:rFonts w:ascii="Roboto Slab" w:hAnsi="Roboto Slab"/>
          <w:sz w:val="24"/>
          <w:szCs w:val="24"/>
          <w:shd w:val="clear" w:color="auto" w:fill="FFFFFF"/>
          <w:lang w:val="mn-MN"/>
        </w:rPr>
        <w:t xml:space="preserve">иргэд, хуулийн этгээдэд эерэг нөлөөлөл бүхий шийдвэр болсон, </w:t>
      </w:r>
      <w:proofErr w:type="spellStart"/>
      <w:r w:rsidR="00B97B2B" w:rsidRPr="00122F12">
        <w:rPr>
          <w:rFonts w:ascii="Roboto Slab" w:hAnsi="Roboto Slab"/>
          <w:sz w:val="24"/>
          <w:szCs w:val="24"/>
          <w:shd w:val="clear" w:color="auto" w:fill="FFFFFF"/>
          <w:lang w:val="mn-MN"/>
        </w:rPr>
        <w:t>Ковид</w:t>
      </w:r>
      <w:proofErr w:type="spellEnd"/>
      <w:r w:rsidR="00B97B2B" w:rsidRPr="00122F12">
        <w:rPr>
          <w:rFonts w:ascii="Roboto Slab" w:hAnsi="Roboto Slab"/>
          <w:sz w:val="24"/>
          <w:szCs w:val="24"/>
          <w:shd w:val="clear" w:color="auto" w:fill="FFFFFF"/>
          <w:lang w:val="mn-MN"/>
        </w:rPr>
        <w:t xml:space="preserve">-19 цар тахлын дараах </w:t>
      </w:r>
      <w:r w:rsidR="00B97B2B" w:rsidRPr="00122F12">
        <w:rPr>
          <w:rFonts w:ascii="Roboto Slab" w:hAnsi="Roboto Slab"/>
          <w:color w:val="0070C0"/>
          <w:sz w:val="24"/>
          <w:szCs w:val="24"/>
          <w:shd w:val="clear" w:color="auto" w:fill="FFFFFF"/>
          <w:lang w:val="mn-MN"/>
        </w:rPr>
        <w:t>Монгол улсын эдийн засгийн сэргэлтийг дэмжих үүднээс тушаал гаргасан</w:t>
      </w:r>
      <w:r w:rsidR="00A21D22" w:rsidRPr="00122F12">
        <w:rPr>
          <w:rFonts w:ascii="Arial" w:hAnsi="Arial" w:cs="Arial"/>
          <w:sz w:val="24"/>
          <w:szCs w:val="24"/>
          <w:shd w:val="clear" w:color="auto" w:fill="FFFFFF"/>
          <w:lang w:val="mn-MN"/>
        </w:rPr>
        <w:t>” гэж тус тус маргадаг</w:t>
      </w:r>
      <w:r w:rsidRPr="00122F12">
        <w:rPr>
          <w:rFonts w:ascii="Arial" w:hAnsi="Arial" w:cs="Arial"/>
          <w:sz w:val="24"/>
          <w:szCs w:val="24"/>
          <w:shd w:val="clear" w:color="auto" w:fill="FFFFFF"/>
          <w:lang w:val="mn-MN"/>
        </w:rPr>
        <w:t>.</w:t>
      </w:r>
    </w:p>
    <w:p w14:paraId="3E375AB9" w14:textId="77777777" w:rsidR="006C4A10" w:rsidRPr="00122F12" w:rsidRDefault="00233400" w:rsidP="006C4A10">
      <w:pPr>
        <w:spacing w:line="276" w:lineRule="auto"/>
        <w:jc w:val="both"/>
        <w:rPr>
          <w:rFonts w:ascii="Arial" w:hAnsi="Arial" w:cs="Arial"/>
          <w:b/>
          <w:color w:val="000000" w:themeColor="text1"/>
          <w:sz w:val="24"/>
          <w:szCs w:val="24"/>
          <w:lang w:val="mn-MN"/>
        </w:rPr>
      </w:pPr>
      <w:r w:rsidRPr="00122F12">
        <w:rPr>
          <w:rFonts w:ascii="Arial" w:hAnsi="Arial" w:cs="Arial"/>
          <w:b/>
          <w:color w:val="000000" w:themeColor="text1"/>
          <w:sz w:val="24"/>
          <w:szCs w:val="24"/>
          <w:lang w:val="mn-MN"/>
        </w:rPr>
        <w:t xml:space="preserve">ХУУЛЬ ХЭРЭГЛЭЭ, ШҮҮХИЙН ШИЙДВЭР </w:t>
      </w:r>
    </w:p>
    <w:p w14:paraId="395BE1D9" w14:textId="31061FE3" w:rsidR="005B5478" w:rsidRPr="00122F12" w:rsidRDefault="00233400" w:rsidP="005B5478">
      <w:pPr>
        <w:pStyle w:val="ListParagraph"/>
        <w:numPr>
          <w:ilvl w:val="0"/>
          <w:numId w:val="4"/>
        </w:numPr>
        <w:spacing w:line="276" w:lineRule="auto"/>
        <w:jc w:val="both"/>
        <w:rPr>
          <w:rFonts w:ascii="Arial" w:hAnsi="Arial" w:cs="Arial"/>
          <w:color w:val="0070C0"/>
          <w:sz w:val="32"/>
          <w:szCs w:val="24"/>
          <w:lang w:val="mn-MN"/>
        </w:rPr>
      </w:pPr>
      <w:r w:rsidRPr="00122F12">
        <w:rPr>
          <w:rFonts w:ascii="Arial" w:hAnsi="Arial" w:cs="Arial"/>
          <w:b/>
          <w:i/>
          <w:color w:val="000000" w:themeColor="text1"/>
          <w:sz w:val="24"/>
          <w:szCs w:val="24"/>
          <w:lang w:val="mn-MN"/>
        </w:rPr>
        <w:lastRenderedPageBreak/>
        <w:t>Давж заалдах шатны шүүхээс:</w:t>
      </w:r>
      <w:r w:rsidR="000A443E" w:rsidRPr="00122F12">
        <w:rPr>
          <w:rFonts w:ascii="Arial" w:hAnsi="Arial" w:cs="Arial"/>
          <w:b/>
          <w:i/>
          <w:color w:val="000000" w:themeColor="text1"/>
          <w:sz w:val="24"/>
          <w:szCs w:val="24"/>
          <w:lang w:val="mn-MN"/>
        </w:rPr>
        <w:t xml:space="preserve"> </w:t>
      </w:r>
      <w:r w:rsidR="000A443E" w:rsidRPr="00122F12">
        <w:rPr>
          <w:rFonts w:ascii="Arial" w:hAnsi="Arial" w:cs="Arial"/>
          <w:color w:val="000000" w:themeColor="text1"/>
          <w:sz w:val="24"/>
          <w:szCs w:val="24"/>
          <w:lang w:val="mn-MN"/>
        </w:rPr>
        <w:t xml:space="preserve">Давж </w:t>
      </w:r>
      <w:r w:rsidR="007433A0" w:rsidRPr="00122F12">
        <w:rPr>
          <w:rFonts w:ascii="Arial" w:hAnsi="Arial" w:cs="Arial"/>
          <w:color w:val="000000" w:themeColor="text1"/>
          <w:sz w:val="24"/>
          <w:szCs w:val="24"/>
          <w:lang w:val="mn-MN"/>
        </w:rPr>
        <w:t>заалдах шатны шүүх нэхэмжлэлийг анхан шатны журмаар</w:t>
      </w:r>
      <w:r w:rsidR="00D614C4" w:rsidRPr="00122F12">
        <w:rPr>
          <w:rFonts w:ascii="Arial" w:hAnsi="Arial" w:cs="Arial"/>
          <w:color w:val="000000" w:themeColor="text1"/>
          <w:sz w:val="24"/>
          <w:szCs w:val="24"/>
          <w:lang w:val="mn-MN"/>
        </w:rPr>
        <w:t xml:space="preserve"> хянан</w:t>
      </w:r>
      <w:r w:rsidR="007433A0" w:rsidRPr="00122F12">
        <w:rPr>
          <w:rFonts w:ascii="Arial" w:hAnsi="Arial" w:cs="Arial"/>
          <w:color w:val="000000" w:themeColor="text1"/>
          <w:sz w:val="24"/>
          <w:szCs w:val="24"/>
          <w:lang w:val="mn-MN"/>
        </w:rPr>
        <w:t xml:space="preserve"> шийд</w:t>
      </w:r>
      <w:r w:rsidR="00B62475" w:rsidRPr="00122F12">
        <w:rPr>
          <w:rFonts w:ascii="Arial" w:hAnsi="Arial" w:cs="Arial"/>
          <w:color w:val="000000" w:themeColor="text1"/>
          <w:sz w:val="24"/>
          <w:szCs w:val="24"/>
          <w:lang w:val="mn-MN"/>
        </w:rPr>
        <w:t>в</w:t>
      </w:r>
      <w:r w:rsidR="007433A0" w:rsidRPr="00122F12">
        <w:rPr>
          <w:rFonts w:ascii="Arial" w:hAnsi="Arial" w:cs="Arial"/>
          <w:color w:val="000000" w:themeColor="text1"/>
          <w:sz w:val="24"/>
          <w:szCs w:val="24"/>
          <w:lang w:val="mn-MN"/>
        </w:rPr>
        <w:t>э</w:t>
      </w:r>
      <w:r w:rsidR="00B62475" w:rsidRPr="00122F12">
        <w:rPr>
          <w:rFonts w:ascii="Arial" w:hAnsi="Arial" w:cs="Arial"/>
          <w:color w:val="000000" w:themeColor="text1"/>
          <w:sz w:val="24"/>
          <w:szCs w:val="24"/>
          <w:lang w:val="mn-MN"/>
        </w:rPr>
        <w:t>рлэ</w:t>
      </w:r>
      <w:r w:rsidR="007433A0" w:rsidRPr="00122F12">
        <w:rPr>
          <w:rFonts w:ascii="Arial" w:hAnsi="Arial" w:cs="Arial"/>
          <w:color w:val="000000" w:themeColor="text1"/>
          <w:sz w:val="24"/>
          <w:szCs w:val="24"/>
          <w:lang w:val="mn-MN"/>
        </w:rPr>
        <w:t>хдээ</w:t>
      </w:r>
      <w:r w:rsidRPr="00122F12">
        <w:rPr>
          <w:rFonts w:ascii="Arial" w:hAnsi="Arial" w:cs="Arial"/>
          <w:b/>
          <w:i/>
          <w:color w:val="000000" w:themeColor="text1"/>
          <w:sz w:val="24"/>
          <w:szCs w:val="24"/>
          <w:lang w:val="mn-MN"/>
        </w:rPr>
        <w:t xml:space="preserve"> </w:t>
      </w:r>
      <w:r w:rsidR="000818C6" w:rsidRPr="00122F12">
        <w:rPr>
          <w:rFonts w:ascii="Arial" w:hAnsi="Arial" w:cs="Arial"/>
          <w:color w:val="000000" w:themeColor="text1"/>
          <w:sz w:val="24"/>
          <w:szCs w:val="24"/>
          <w:lang w:val="mn-MN"/>
        </w:rPr>
        <w:t>“...</w:t>
      </w:r>
      <w:proofErr w:type="spellStart"/>
      <w:r w:rsidR="009A46E8" w:rsidRPr="00122F12">
        <w:rPr>
          <w:rFonts w:ascii="Arial" w:hAnsi="Arial" w:cs="Arial"/>
          <w:color w:val="000000" w:themeColor="text1"/>
          <w:sz w:val="24"/>
          <w:szCs w:val="24"/>
          <w:shd w:val="clear" w:color="auto" w:fill="FFFFFF"/>
          <w:lang w:val="mn-MN"/>
        </w:rPr>
        <w:t>Монголбанкны</w:t>
      </w:r>
      <w:proofErr w:type="spellEnd"/>
      <w:r w:rsidR="009A46E8" w:rsidRPr="00122F12">
        <w:rPr>
          <w:rFonts w:ascii="Arial" w:hAnsi="Arial" w:cs="Arial"/>
          <w:color w:val="000000" w:themeColor="text1"/>
          <w:sz w:val="24"/>
          <w:szCs w:val="24"/>
          <w:shd w:val="clear" w:color="auto" w:fill="FFFFFF"/>
          <w:lang w:val="mn-MN"/>
        </w:rPr>
        <w:t xml:space="preserve"> ерөнхийлөгчийн тушаал нь хууль бус байх бөгөөд</w:t>
      </w:r>
      <w:r w:rsidR="009D7955" w:rsidRPr="00122F12">
        <w:rPr>
          <w:rFonts w:ascii="Arial" w:hAnsi="Arial" w:cs="Arial"/>
          <w:color w:val="000000" w:themeColor="text1"/>
          <w:sz w:val="24"/>
          <w:szCs w:val="24"/>
          <w:shd w:val="clear" w:color="auto" w:fill="FFFFFF"/>
          <w:lang w:val="mn-MN"/>
        </w:rPr>
        <w:t xml:space="preserve"> </w:t>
      </w:r>
      <w:r w:rsidR="009A4E3B" w:rsidRPr="00122F12">
        <w:rPr>
          <w:rFonts w:ascii="Arial" w:hAnsi="Arial" w:cs="Arial"/>
          <w:color w:val="000000" w:themeColor="text1"/>
          <w:sz w:val="24"/>
          <w:szCs w:val="24"/>
          <w:shd w:val="clear" w:color="auto" w:fill="FFFFFF"/>
          <w:lang w:val="mn-MN"/>
        </w:rPr>
        <w:t xml:space="preserve">маргаан бүхий тушаалыг гаргах эрхгүй, мөн </w:t>
      </w:r>
      <w:r w:rsidR="009A46E8" w:rsidRPr="00122F12">
        <w:rPr>
          <w:rFonts w:ascii="Arial" w:hAnsi="Arial" w:cs="Arial"/>
          <w:color w:val="000000" w:themeColor="text1"/>
          <w:sz w:val="24"/>
          <w:szCs w:val="24"/>
          <w:shd w:val="clear" w:color="auto" w:fill="FFFFFF"/>
          <w:lang w:val="mn-MN"/>
        </w:rPr>
        <w:t xml:space="preserve">уг шийдвэрийн улмаас зээлийн мэдээллийн сангийн хэрэглэгч болох нэхэмжлэгчийн “зээлийн лавлагаа үнэн зөв байх, бодитой, тодорхой, эх сурвалжид нийцсэн мэдээлэл агуулсан байхыг шаардах”, мэдээллийг хууль болон гэрээний үндсэн дээр солилцох хэрэглэгчийн эрх хөндөгдсөн </w:t>
      </w:r>
      <w:r w:rsidR="00CA2CD8" w:rsidRPr="00122F12">
        <w:rPr>
          <w:rFonts w:ascii="Arial" w:hAnsi="Arial" w:cs="Arial"/>
          <w:color w:val="000000" w:themeColor="text1"/>
          <w:sz w:val="24"/>
          <w:szCs w:val="24"/>
          <w:shd w:val="clear" w:color="auto" w:fill="FFFFFF"/>
          <w:lang w:val="mn-MN"/>
        </w:rPr>
        <w:t xml:space="preserve">гэх үндэслэлүүдээр </w:t>
      </w:r>
      <w:r w:rsidR="005E42DE" w:rsidRPr="00122F12">
        <w:rPr>
          <w:rFonts w:ascii="Arial" w:hAnsi="Arial" w:cs="Arial"/>
          <w:color w:val="000000" w:themeColor="text1"/>
          <w:sz w:val="24"/>
          <w:szCs w:val="24"/>
          <w:shd w:val="clear" w:color="auto" w:fill="FFFFFF"/>
          <w:lang w:val="mn-MN"/>
        </w:rPr>
        <w:t>Зээлийн мэдээллийн тухай хуул</w:t>
      </w:r>
      <w:r w:rsidR="005B105C" w:rsidRPr="00122F12">
        <w:rPr>
          <w:rFonts w:ascii="Arial" w:hAnsi="Arial" w:cs="Arial"/>
          <w:color w:val="000000" w:themeColor="text1"/>
          <w:sz w:val="24"/>
          <w:szCs w:val="24"/>
          <w:shd w:val="clear" w:color="auto" w:fill="FFFFFF"/>
          <w:lang w:val="mn-MN"/>
        </w:rPr>
        <w:t>ь (2011)</w:t>
      </w:r>
      <w:r w:rsidR="00ED045A" w:rsidRPr="00122F12">
        <w:rPr>
          <w:rStyle w:val="FootnoteReference"/>
          <w:rFonts w:ascii="Arial" w:hAnsi="Arial" w:cs="Arial"/>
          <w:color w:val="000000" w:themeColor="text1"/>
          <w:sz w:val="24"/>
          <w:szCs w:val="24"/>
          <w:shd w:val="clear" w:color="auto" w:fill="FFFFFF"/>
          <w:lang w:val="mn-MN"/>
        </w:rPr>
        <w:footnoteReference w:id="2"/>
      </w:r>
      <w:r w:rsidR="005B105C" w:rsidRPr="00122F12">
        <w:rPr>
          <w:rFonts w:ascii="Arial" w:hAnsi="Arial" w:cs="Arial"/>
          <w:color w:val="000000" w:themeColor="text1"/>
          <w:sz w:val="24"/>
          <w:szCs w:val="24"/>
          <w:shd w:val="clear" w:color="auto" w:fill="FFFFFF"/>
          <w:lang w:val="mn-MN"/>
        </w:rPr>
        <w:t>-</w:t>
      </w:r>
      <w:r w:rsidR="005E42DE" w:rsidRPr="00122F12">
        <w:rPr>
          <w:rFonts w:ascii="Arial" w:hAnsi="Arial" w:cs="Arial"/>
          <w:color w:val="000000" w:themeColor="text1"/>
          <w:sz w:val="24"/>
          <w:szCs w:val="24"/>
          <w:shd w:val="clear" w:color="auto" w:fill="FFFFFF"/>
          <w:lang w:val="mn-MN"/>
        </w:rPr>
        <w:t>ийн 5 дугаар зүйлийн 5.1.4</w:t>
      </w:r>
      <w:r w:rsidR="009B32CD" w:rsidRPr="00122F12">
        <w:rPr>
          <w:rStyle w:val="FootnoteReference"/>
          <w:rFonts w:ascii="Arial" w:hAnsi="Arial" w:cs="Arial"/>
          <w:color w:val="000000" w:themeColor="text1"/>
          <w:sz w:val="24"/>
          <w:szCs w:val="24"/>
          <w:shd w:val="clear" w:color="auto" w:fill="FFFFFF"/>
          <w:lang w:val="mn-MN"/>
        </w:rPr>
        <w:footnoteReference w:id="3"/>
      </w:r>
      <w:r w:rsidR="005E42DE" w:rsidRPr="00122F12">
        <w:rPr>
          <w:rFonts w:ascii="Arial" w:hAnsi="Arial" w:cs="Arial"/>
          <w:color w:val="000000" w:themeColor="text1"/>
          <w:sz w:val="24"/>
          <w:szCs w:val="24"/>
          <w:shd w:val="clear" w:color="auto" w:fill="FFFFFF"/>
          <w:lang w:val="mn-MN"/>
        </w:rPr>
        <w:t>, 6 дугаар зүйлийн 6.1.13</w:t>
      </w:r>
      <w:r w:rsidR="00512C65" w:rsidRPr="00122F12">
        <w:rPr>
          <w:rStyle w:val="FootnoteReference"/>
          <w:rFonts w:ascii="Arial" w:hAnsi="Arial" w:cs="Arial"/>
          <w:color w:val="000000" w:themeColor="text1"/>
          <w:sz w:val="24"/>
          <w:szCs w:val="24"/>
          <w:shd w:val="clear" w:color="auto" w:fill="FFFFFF"/>
          <w:lang w:val="mn-MN"/>
        </w:rPr>
        <w:footnoteReference w:id="4"/>
      </w:r>
      <w:r w:rsidR="005E42DE" w:rsidRPr="00122F12">
        <w:rPr>
          <w:rFonts w:ascii="Arial" w:hAnsi="Arial" w:cs="Arial"/>
          <w:color w:val="000000" w:themeColor="text1"/>
          <w:sz w:val="24"/>
          <w:szCs w:val="24"/>
          <w:shd w:val="clear" w:color="auto" w:fill="FFFFFF"/>
          <w:lang w:val="mn-MN"/>
        </w:rPr>
        <w:t>, 7 дугаар зүйлийн 7.2</w:t>
      </w:r>
      <w:r w:rsidR="00512C65" w:rsidRPr="00122F12">
        <w:rPr>
          <w:rStyle w:val="FootnoteReference"/>
          <w:rFonts w:ascii="Arial" w:hAnsi="Arial" w:cs="Arial"/>
          <w:color w:val="000000" w:themeColor="text1"/>
          <w:sz w:val="24"/>
          <w:szCs w:val="24"/>
          <w:shd w:val="clear" w:color="auto" w:fill="FFFFFF"/>
          <w:lang w:val="mn-MN"/>
        </w:rPr>
        <w:footnoteReference w:id="5"/>
      </w:r>
      <w:r w:rsidR="005E42DE" w:rsidRPr="00122F12">
        <w:rPr>
          <w:rFonts w:ascii="Arial" w:hAnsi="Arial" w:cs="Arial"/>
          <w:color w:val="000000" w:themeColor="text1"/>
          <w:sz w:val="24"/>
          <w:szCs w:val="24"/>
          <w:shd w:val="clear" w:color="auto" w:fill="FFFFFF"/>
          <w:lang w:val="mn-MN"/>
        </w:rPr>
        <w:t>, 9 дүгээр зүйлийн 9.1.4</w:t>
      </w:r>
      <w:r w:rsidR="00512C65" w:rsidRPr="00122F12">
        <w:rPr>
          <w:rStyle w:val="FootnoteReference"/>
          <w:rFonts w:ascii="Arial" w:hAnsi="Arial" w:cs="Arial"/>
          <w:color w:val="000000" w:themeColor="text1"/>
          <w:sz w:val="24"/>
          <w:szCs w:val="24"/>
          <w:shd w:val="clear" w:color="auto" w:fill="FFFFFF"/>
          <w:lang w:val="mn-MN"/>
        </w:rPr>
        <w:footnoteReference w:id="6"/>
      </w:r>
      <w:r w:rsidR="005E42DE" w:rsidRPr="00122F12">
        <w:rPr>
          <w:rFonts w:ascii="Arial" w:hAnsi="Arial" w:cs="Arial"/>
          <w:color w:val="000000" w:themeColor="text1"/>
          <w:sz w:val="24"/>
          <w:szCs w:val="24"/>
          <w:shd w:val="clear" w:color="auto" w:fill="FFFFFF"/>
          <w:lang w:val="mn-MN"/>
        </w:rPr>
        <w:t xml:space="preserve"> дэх хэсэгт заасныг тус тус баримтлан </w:t>
      </w:r>
      <w:r w:rsidR="005E42DE" w:rsidRPr="00122F12">
        <w:rPr>
          <w:rFonts w:ascii="Arial" w:hAnsi="Arial" w:cs="Arial"/>
          <w:color w:val="0070C0"/>
          <w:sz w:val="24"/>
          <w:szCs w:val="24"/>
          <w:shd w:val="clear" w:color="auto" w:fill="FFFFFF"/>
          <w:lang w:val="mn-MN"/>
        </w:rPr>
        <w:t xml:space="preserve">нэхэмжлэлийн шаардлагыг бүхэлд нь хангаж шийдвэрлэсэн. </w:t>
      </w:r>
    </w:p>
    <w:p w14:paraId="3C7AFB92" w14:textId="77777777" w:rsidR="00FE3B56" w:rsidRPr="00122F12" w:rsidRDefault="00CF50F0" w:rsidP="00FF1F88">
      <w:pPr>
        <w:pStyle w:val="ListParagraph"/>
        <w:numPr>
          <w:ilvl w:val="0"/>
          <w:numId w:val="4"/>
        </w:numPr>
        <w:spacing w:line="276" w:lineRule="auto"/>
        <w:jc w:val="both"/>
        <w:rPr>
          <w:rFonts w:ascii="Arial" w:hAnsi="Arial" w:cs="Arial"/>
          <w:sz w:val="24"/>
          <w:szCs w:val="24"/>
          <w:lang w:val="mn-MN"/>
        </w:rPr>
      </w:pPr>
      <w:r w:rsidRPr="00122F12">
        <w:rPr>
          <w:rFonts w:ascii="Arial" w:hAnsi="Arial" w:cs="Arial"/>
          <w:b/>
          <w:i/>
          <w:sz w:val="24"/>
          <w:szCs w:val="24"/>
          <w:lang w:val="mn-MN"/>
        </w:rPr>
        <w:t>Хариуцагчийн</w:t>
      </w:r>
      <w:r w:rsidR="0071729D" w:rsidRPr="00122F12">
        <w:rPr>
          <w:rFonts w:ascii="Arial" w:hAnsi="Arial" w:cs="Arial"/>
          <w:b/>
          <w:i/>
          <w:sz w:val="24"/>
          <w:szCs w:val="24"/>
          <w:lang w:val="mn-MN"/>
        </w:rPr>
        <w:t xml:space="preserve"> </w:t>
      </w:r>
      <w:r w:rsidR="000D5698" w:rsidRPr="00122F12">
        <w:rPr>
          <w:rFonts w:ascii="Arial" w:hAnsi="Arial" w:cs="Arial"/>
          <w:b/>
          <w:i/>
          <w:sz w:val="24"/>
          <w:szCs w:val="24"/>
          <w:lang w:val="mn-MN"/>
        </w:rPr>
        <w:t xml:space="preserve">давж заалдах </w:t>
      </w:r>
      <w:r w:rsidR="00291B3C" w:rsidRPr="00122F12">
        <w:rPr>
          <w:rFonts w:ascii="Arial" w:hAnsi="Arial" w:cs="Arial"/>
          <w:b/>
          <w:i/>
          <w:sz w:val="24"/>
          <w:szCs w:val="24"/>
          <w:lang w:val="mn-MN"/>
        </w:rPr>
        <w:t>гомдлын үндэслэл</w:t>
      </w:r>
      <w:r w:rsidR="005E42DE" w:rsidRPr="00122F12">
        <w:rPr>
          <w:rFonts w:ascii="Arial" w:hAnsi="Arial" w:cs="Arial"/>
          <w:b/>
          <w:i/>
          <w:sz w:val="24"/>
          <w:szCs w:val="24"/>
          <w:lang w:val="mn-MN"/>
        </w:rPr>
        <w:t>:</w:t>
      </w:r>
      <w:r w:rsidR="00E9070F" w:rsidRPr="00122F12">
        <w:rPr>
          <w:rFonts w:ascii="Arial" w:hAnsi="Arial" w:cs="Arial"/>
          <w:b/>
          <w:i/>
          <w:sz w:val="24"/>
          <w:szCs w:val="24"/>
          <w:lang w:val="mn-MN"/>
        </w:rPr>
        <w:t xml:space="preserve"> </w:t>
      </w:r>
      <w:r w:rsidR="006E13DF" w:rsidRPr="00122F12">
        <w:rPr>
          <w:rFonts w:ascii="Arial" w:hAnsi="Arial" w:cs="Arial"/>
          <w:b/>
          <w:i/>
          <w:sz w:val="24"/>
          <w:szCs w:val="24"/>
          <w:lang w:val="mn-MN"/>
        </w:rPr>
        <w:t xml:space="preserve">                                                            </w:t>
      </w:r>
    </w:p>
    <w:p w14:paraId="43CF560D" w14:textId="78091E14" w:rsidR="00043E73" w:rsidRPr="00122F12" w:rsidRDefault="005B5478" w:rsidP="00FE3B56">
      <w:pPr>
        <w:pStyle w:val="ListParagraph"/>
        <w:spacing w:line="276" w:lineRule="auto"/>
        <w:ind w:left="927"/>
        <w:jc w:val="both"/>
        <w:rPr>
          <w:rFonts w:ascii="Arial" w:hAnsi="Arial" w:cs="Arial"/>
          <w:sz w:val="24"/>
          <w:szCs w:val="24"/>
          <w:lang w:val="mn-MN"/>
        </w:rPr>
      </w:pPr>
      <w:r w:rsidRPr="00122F12">
        <w:rPr>
          <w:rFonts w:ascii="Arial" w:hAnsi="Arial" w:cs="Arial"/>
          <w:color w:val="000000" w:themeColor="text1"/>
          <w:sz w:val="24"/>
          <w:szCs w:val="24"/>
          <w:shd w:val="clear" w:color="auto" w:fill="FFFFFF"/>
          <w:lang w:val="mn-MN"/>
        </w:rPr>
        <w:t>(1) М</w:t>
      </w:r>
      <w:r w:rsidR="006B664C" w:rsidRPr="00122F12">
        <w:rPr>
          <w:rFonts w:ascii="Arial" w:hAnsi="Arial" w:cs="Arial"/>
          <w:color w:val="000000" w:themeColor="text1"/>
          <w:sz w:val="24"/>
          <w:szCs w:val="24"/>
          <w:shd w:val="clear" w:color="auto" w:fill="FFFFFF"/>
          <w:lang w:val="mn-MN"/>
        </w:rPr>
        <w:t>аргаан бүхий</w:t>
      </w:r>
      <w:r w:rsidRPr="00122F12">
        <w:rPr>
          <w:rFonts w:ascii="Arial" w:hAnsi="Arial" w:cs="Arial"/>
          <w:sz w:val="24"/>
          <w:szCs w:val="24"/>
          <w:shd w:val="clear" w:color="auto" w:fill="FFFFFF"/>
          <w:lang w:val="mn-MN"/>
        </w:rPr>
        <w:t xml:space="preserve"> </w:t>
      </w:r>
      <w:r w:rsidR="006B664C" w:rsidRPr="00122F12">
        <w:rPr>
          <w:rFonts w:ascii="Arial" w:hAnsi="Arial" w:cs="Arial"/>
          <w:sz w:val="24"/>
          <w:szCs w:val="24"/>
          <w:shd w:val="clear" w:color="auto" w:fill="FFFFFF"/>
          <w:lang w:val="mn-MN"/>
        </w:rPr>
        <w:t>тушаал</w:t>
      </w:r>
      <w:r w:rsidRPr="00122F12">
        <w:rPr>
          <w:rFonts w:ascii="Arial" w:hAnsi="Arial" w:cs="Arial"/>
          <w:sz w:val="24"/>
          <w:szCs w:val="24"/>
          <w:shd w:val="clear" w:color="auto" w:fill="FFFFFF"/>
          <w:lang w:val="mn-MN"/>
        </w:rPr>
        <w:t xml:space="preserve"> нь “...мэдээлэл авах эрхэд хязгаарлалт тавих зорилгогүй, </w:t>
      </w:r>
      <w:r w:rsidR="00CC31C9" w:rsidRPr="00122F12">
        <w:rPr>
          <w:rFonts w:ascii="Arial" w:hAnsi="Arial" w:cs="Arial"/>
          <w:sz w:val="24"/>
          <w:szCs w:val="24"/>
          <w:shd w:val="clear" w:color="auto" w:fill="FFFFFF"/>
          <w:lang w:val="mn-MN"/>
        </w:rPr>
        <w:t>мэдээлэл</w:t>
      </w:r>
      <w:r w:rsidR="00C852BA" w:rsidRPr="00122F12">
        <w:rPr>
          <w:rFonts w:ascii="Arial" w:hAnsi="Arial" w:cs="Arial"/>
          <w:sz w:val="24"/>
          <w:szCs w:val="24"/>
          <w:shd w:val="clear" w:color="auto" w:fill="FFFFFF"/>
          <w:lang w:val="mn-MN"/>
        </w:rPr>
        <w:t xml:space="preserve"> авагчийн</w:t>
      </w:r>
      <w:r w:rsidRPr="00122F12">
        <w:rPr>
          <w:rFonts w:ascii="Arial" w:hAnsi="Arial" w:cs="Arial"/>
          <w:sz w:val="24"/>
          <w:szCs w:val="24"/>
          <w:shd w:val="clear" w:color="auto" w:fill="FFFFFF"/>
          <w:lang w:val="mn-MN"/>
        </w:rPr>
        <w:t xml:space="preserve"> эрхийг хязгаарласан зохицуулалтыг ч мөн агуулаагүй, </w:t>
      </w:r>
      <w:r w:rsidRPr="00122F12">
        <w:rPr>
          <w:rFonts w:ascii="Arial" w:hAnsi="Arial" w:cs="Arial"/>
          <w:color w:val="0070C0"/>
          <w:sz w:val="24"/>
          <w:szCs w:val="24"/>
          <w:shd w:val="clear" w:color="auto" w:fill="FFFFFF"/>
          <w:lang w:val="mn-MN"/>
        </w:rPr>
        <w:t>гагцхүү өөрт байгаа мэдээлэлдээ тохируулга хийсэ</w:t>
      </w:r>
      <w:r w:rsidR="00791FD1" w:rsidRPr="00122F12">
        <w:rPr>
          <w:rFonts w:ascii="Arial" w:hAnsi="Arial" w:cs="Arial"/>
          <w:color w:val="0070C0"/>
          <w:sz w:val="24"/>
          <w:szCs w:val="24"/>
          <w:shd w:val="clear" w:color="auto" w:fill="FFFFFF"/>
          <w:lang w:val="mn-MN"/>
        </w:rPr>
        <w:t>н шийдвэр юм</w:t>
      </w:r>
      <w:r w:rsidRPr="00122F12">
        <w:rPr>
          <w:rFonts w:ascii="Arial" w:hAnsi="Arial" w:cs="Arial"/>
          <w:sz w:val="24"/>
          <w:szCs w:val="24"/>
          <w:shd w:val="clear" w:color="auto" w:fill="FFFFFF"/>
          <w:lang w:val="mn-MN"/>
        </w:rPr>
        <w:t>”</w:t>
      </w:r>
      <w:r w:rsidR="00552D50" w:rsidRPr="00122F12">
        <w:rPr>
          <w:rFonts w:ascii="Arial" w:hAnsi="Arial" w:cs="Arial"/>
          <w:sz w:val="24"/>
          <w:szCs w:val="24"/>
          <w:shd w:val="clear" w:color="auto" w:fill="FFFFFF"/>
          <w:lang w:val="mn-MN"/>
        </w:rPr>
        <w:t>;</w:t>
      </w:r>
    </w:p>
    <w:p w14:paraId="0C5DFFB2" w14:textId="0CE9C871" w:rsidR="00043E73" w:rsidRPr="00122F12" w:rsidRDefault="005B5478" w:rsidP="00FF1F88">
      <w:pPr>
        <w:pStyle w:val="ListParagraph"/>
        <w:spacing w:line="276" w:lineRule="auto"/>
        <w:ind w:left="927"/>
        <w:jc w:val="both"/>
        <w:rPr>
          <w:rFonts w:ascii="Arial" w:hAnsi="Arial" w:cs="Arial"/>
          <w:sz w:val="24"/>
          <w:szCs w:val="24"/>
          <w:shd w:val="clear" w:color="auto" w:fill="FFFFFF"/>
          <w:lang w:val="mn-MN"/>
        </w:rPr>
      </w:pPr>
      <w:r w:rsidRPr="00122F12">
        <w:rPr>
          <w:rFonts w:ascii="Arial" w:hAnsi="Arial" w:cs="Arial"/>
          <w:color w:val="000000" w:themeColor="text1"/>
          <w:sz w:val="24"/>
          <w:szCs w:val="24"/>
          <w:shd w:val="clear" w:color="auto" w:fill="FFFFFF"/>
          <w:lang w:val="mn-MN"/>
        </w:rPr>
        <w:t>(2) “</w:t>
      </w:r>
      <w:r w:rsidR="00F935FE" w:rsidRPr="00122F12">
        <w:rPr>
          <w:rFonts w:ascii="Arial" w:hAnsi="Arial" w:cs="Arial"/>
          <w:color w:val="000000" w:themeColor="text1"/>
          <w:sz w:val="24"/>
          <w:szCs w:val="24"/>
          <w:shd w:val="clear" w:color="auto" w:fill="FFFFFF"/>
          <w:lang w:val="mn-MN"/>
        </w:rPr>
        <w:t>Зээлийн мэдээллийн тухай хуулийн 28 дугаар зүйлийн 28.1</w:t>
      </w:r>
      <w:r w:rsidR="00D84E43" w:rsidRPr="00122F12">
        <w:rPr>
          <w:rStyle w:val="FootnoteReference"/>
          <w:rFonts w:ascii="Arial" w:hAnsi="Arial" w:cs="Arial"/>
          <w:color w:val="000000" w:themeColor="text1"/>
          <w:sz w:val="24"/>
          <w:szCs w:val="24"/>
          <w:shd w:val="clear" w:color="auto" w:fill="FFFFFF"/>
          <w:lang w:val="mn-MN"/>
        </w:rPr>
        <w:footnoteReference w:id="7"/>
      </w:r>
      <w:r w:rsidR="00F935FE" w:rsidRPr="00122F12">
        <w:rPr>
          <w:rFonts w:ascii="Arial" w:hAnsi="Arial" w:cs="Arial"/>
          <w:color w:val="000000" w:themeColor="text1"/>
          <w:sz w:val="24"/>
          <w:szCs w:val="24"/>
          <w:shd w:val="clear" w:color="auto" w:fill="FFFFFF"/>
          <w:lang w:val="mn-MN"/>
        </w:rPr>
        <w:t xml:space="preserve"> дэх хэсгий</w:t>
      </w:r>
      <w:r w:rsidR="005F35FA" w:rsidRPr="00122F12">
        <w:rPr>
          <w:rFonts w:ascii="Arial" w:hAnsi="Arial" w:cs="Arial"/>
          <w:color w:val="000000" w:themeColor="text1"/>
          <w:sz w:val="24"/>
          <w:szCs w:val="24"/>
          <w:shd w:val="clear" w:color="auto" w:fill="FFFFFF"/>
          <w:lang w:val="mn-MN"/>
        </w:rPr>
        <w:t xml:space="preserve">г үндэслэн </w:t>
      </w:r>
      <w:proofErr w:type="spellStart"/>
      <w:r w:rsidR="00E97B9A" w:rsidRPr="00122F12">
        <w:rPr>
          <w:rFonts w:ascii="Arial" w:hAnsi="Arial" w:cs="Arial"/>
          <w:color w:val="000000" w:themeColor="text1"/>
          <w:sz w:val="24"/>
          <w:szCs w:val="24"/>
          <w:shd w:val="clear" w:color="auto" w:fill="FFFFFF"/>
          <w:lang w:val="mn-MN"/>
        </w:rPr>
        <w:t>Монголбанкнаас</w:t>
      </w:r>
      <w:proofErr w:type="spellEnd"/>
      <w:r w:rsidR="00E97B9A" w:rsidRPr="00122F12">
        <w:rPr>
          <w:rFonts w:ascii="Arial" w:hAnsi="Arial" w:cs="Arial"/>
          <w:color w:val="000000" w:themeColor="text1"/>
          <w:sz w:val="24"/>
          <w:szCs w:val="24"/>
          <w:shd w:val="clear" w:color="auto" w:fill="FFFFFF"/>
          <w:lang w:val="mn-MN"/>
        </w:rPr>
        <w:t xml:space="preserve"> мэдээлэл нийлүүлэгч нартай</w:t>
      </w:r>
      <w:r w:rsidR="005A3988" w:rsidRPr="00122F12">
        <w:rPr>
          <w:rFonts w:ascii="Arial" w:hAnsi="Arial" w:cs="Arial"/>
          <w:color w:val="000000" w:themeColor="text1"/>
          <w:sz w:val="24"/>
          <w:szCs w:val="24"/>
          <w:shd w:val="clear" w:color="auto" w:fill="FFFFFF"/>
          <w:lang w:val="mn-MN"/>
        </w:rPr>
        <w:t xml:space="preserve"> зээлийн мэдээллийн санд мэдээлэл өгөх, авах</w:t>
      </w:r>
      <w:r w:rsidR="00E97B9A" w:rsidRPr="00122F12">
        <w:rPr>
          <w:rFonts w:ascii="Arial" w:hAnsi="Arial" w:cs="Arial"/>
          <w:color w:val="000000" w:themeColor="text1"/>
          <w:sz w:val="24"/>
          <w:szCs w:val="24"/>
          <w:shd w:val="clear" w:color="auto" w:fill="FFFFFF"/>
          <w:lang w:val="mn-MN"/>
        </w:rPr>
        <w:t xml:space="preserve"> гэрээ байгуул</w:t>
      </w:r>
      <w:r w:rsidR="005A3988" w:rsidRPr="00122F12">
        <w:rPr>
          <w:rFonts w:ascii="Arial" w:hAnsi="Arial" w:cs="Arial"/>
          <w:color w:val="000000" w:themeColor="text1"/>
          <w:sz w:val="24"/>
          <w:szCs w:val="24"/>
          <w:shd w:val="clear" w:color="auto" w:fill="FFFFFF"/>
          <w:lang w:val="mn-MN"/>
        </w:rPr>
        <w:t>даг</w:t>
      </w:r>
      <w:r w:rsidR="00E97B9A" w:rsidRPr="00122F12">
        <w:rPr>
          <w:rFonts w:ascii="Arial" w:hAnsi="Arial" w:cs="Arial"/>
          <w:color w:val="000000" w:themeColor="text1"/>
          <w:sz w:val="24"/>
          <w:szCs w:val="24"/>
          <w:shd w:val="clear" w:color="auto" w:fill="FFFFFF"/>
          <w:lang w:val="mn-MN"/>
        </w:rPr>
        <w:t>. Тус гэрээний</w:t>
      </w:r>
      <w:r w:rsidRPr="00122F12">
        <w:rPr>
          <w:rFonts w:ascii="Arial" w:hAnsi="Arial" w:cs="Arial"/>
          <w:color w:val="000000" w:themeColor="text1"/>
          <w:sz w:val="24"/>
          <w:szCs w:val="24"/>
          <w:shd w:val="clear" w:color="auto" w:fill="FFFFFF"/>
          <w:lang w:val="mn-MN"/>
        </w:rPr>
        <w:t xml:space="preserve"> </w:t>
      </w:r>
      <w:r w:rsidR="00D84E43" w:rsidRPr="00122F12">
        <w:rPr>
          <w:rFonts w:ascii="Arial" w:hAnsi="Arial" w:cs="Arial"/>
          <w:color w:val="000000" w:themeColor="text1"/>
          <w:sz w:val="24"/>
          <w:szCs w:val="24"/>
          <w:shd w:val="clear" w:color="auto" w:fill="FFFFFF"/>
          <w:lang w:val="mn-MN"/>
        </w:rPr>
        <w:t>2.1.1</w:t>
      </w:r>
      <w:r w:rsidR="00E405A2" w:rsidRPr="00122F12">
        <w:rPr>
          <w:rFonts w:ascii="Arial" w:hAnsi="Arial" w:cs="Arial"/>
          <w:color w:val="000000" w:themeColor="text1"/>
          <w:sz w:val="24"/>
          <w:szCs w:val="24"/>
          <w:shd w:val="clear" w:color="auto" w:fill="FFFFFF"/>
          <w:lang w:val="mn-MN"/>
        </w:rPr>
        <w:t>-т</w:t>
      </w:r>
      <w:r w:rsidR="00D84E43" w:rsidRPr="00122F12">
        <w:rPr>
          <w:rFonts w:ascii="Arial" w:hAnsi="Arial" w:cs="Arial"/>
          <w:color w:val="000000" w:themeColor="text1"/>
          <w:sz w:val="24"/>
          <w:szCs w:val="24"/>
          <w:shd w:val="clear" w:color="auto" w:fill="FFFFFF"/>
          <w:lang w:val="mn-MN"/>
        </w:rPr>
        <w:t xml:space="preserve"> </w:t>
      </w:r>
      <w:r w:rsidR="00D84E43" w:rsidRPr="00122F12">
        <w:rPr>
          <w:rFonts w:ascii="Arial" w:hAnsi="Arial" w:cs="Arial"/>
          <w:color w:val="0070C0"/>
          <w:sz w:val="24"/>
          <w:szCs w:val="24"/>
          <w:shd w:val="clear" w:color="auto" w:fill="FFFFFF"/>
          <w:lang w:val="mn-MN"/>
        </w:rPr>
        <w:t xml:space="preserve">“...зээлийн мэдээллийн сан бүрдүүлэх, зээлийн мэдээллийг боловсруулах, хадгалах, хамгаалах, ашиглах” </w:t>
      </w:r>
      <w:r w:rsidR="00F93C6B" w:rsidRPr="00122F12">
        <w:rPr>
          <w:rFonts w:ascii="Arial" w:hAnsi="Arial" w:cs="Arial"/>
          <w:color w:val="0070C0"/>
          <w:sz w:val="24"/>
          <w:szCs w:val="24"/>
          <w:shd w:val="clear" w:color="auto" w:fill="FFFFFF"/>
          <w:lang w:val="mn-MN"/>
        </w:rPr>
        <w:t>хүрээнд шийдвэр гаргасныг</w:t>
      </w:r>
      <w:r w:rsidRPr="00122F12">
        <w:rPr>
          <w:rFonts w:ascii="Arial" w:hAnsi="Arial" w:cs="Arial"/>
          <w:color w:val="0070C0"/>
          <w:sz w:val="24"/>
          <w:szCs w:val="24"/>
          <w:shd w:val="clear" w:color="auto" w:fill="FFFFFF"/>
          <w:lang w:val="mn-MN"/>
        </w:rPr>
        <w:t xml:space="preserve"> дав</w:t>
      </w:r>
      <w:r w:rsidR="00F935FE" w:rsidRPr="00122F12">
        <w:rPr>
          <w:rFonts w:ascii="Arial" w:hAnsi="Arial" w:cs="Arial"/>
          <w:color w:val="0070C0"/>
          <w:sz w:val="24"/>
          <w:szCs w:val="24"/>
          <w:shd w:val="clear" w:color="auto" w:fill="FFFFFF"/>
          <w:lang w:val="mn-MN"/>
        </w:rPr>
        <w:t>ж</w:t>
      </w:r>
      <w:r w:rsidRPr="00122F12">
        <w:rPr>
          <w:rFonts w:ascii="Arial" w:hAnsi="Arial" w:cs="Arial"/>
          <w:color w:val="0070C0"/>
          <w:sz w:val="24"/>
          <w:szCs w:val="24"/>
          <w:shd w:val="clear" w:color="auto" w:fill="FFFFFF"/>
          <w:lang w:val="mn-MN"/>
        </w:rPr>
        <w:t xml:space="preserve"> заалдах шатны шүүх</w:t>
      </w:r>
      <w:r w:rsidR="00317BC3" w:rsidRPr="00122F12">
        <w:rPr>
          <w:rFonts w:ascii="Arial" w:hAnsi="Arial" w:cs="Arial"/>
          <w:color w:val="0070C0"/>
          <w:sz w:val="24"/>
          <w:szCs w:val="24"/>
          <w:shd w:val="clear" w:color="auto" w:fill="FFFFFF"/>
          <w:lang w:val="mn-MN"/>
        </w:rPr>
        <w:t>ээс дүгнээгүй</w:t>
      </w:r>
      <w:r w:rsidRPr="00122F12">
        <w:rPr>
          <w:rFonts w:ascii="Arial" w:hAnsi="Arial" w:cs="Arial"/>
          <w:color w:val="0070C0"/>
          <w:sz w:val="24"/>
          <w:szCs w:val="24"/>
          <w:shd w:val="clear" w:color="auto" w:fill="FFFFFF"/>
          <w:lang w:val="mn-MN"/>
        </w:rPr>
        <w:t>.”</w:t>
      </w:r>
      <w:r w:rsidR="00552D50" w:rsidRPr="00122F12">
        <w:rPr>
          <w:rFonts w:ascii="Arial" w:hAnsi="Arial" w:cs="Arial"/>
          <w:color w:val="000000" w:themeColor="text1"/>
          <w:sz w:val="24"/>
          <w:szCs w:val="24"/>
          <w:shd w:val="clear" w:color="auto" w:fill="FFFFFF"/>
          <w:lang w:val="mn-MN"/>
        </w:rPr>
        <w:t>;</w:t>
      </w:r>
      <w:r w:rsidRPr="00122F12">
        <w:rPr>
          <w:rFonts w:ascii="Arial" w:hAnsi="Arial" w:cs="Arial"/>
          <w:color w:val="0070C0"/>
          <w:sz w:val="24"/>
          <w:szCs w:val="24"/>
          <w:shd w:val="clear" w:color="auto" w:fill="FFFFFF"/>
          <w:lang w:val="mn-MN"/>
        </w:rPr>
        <w:t xml:space="preserve"> </w:t>
      </w:r>
    </w:p>
    <w:p w14:paraId="0551AF83" w14:textId="4E2569F0" w:rsidR="00BF6471" w:rsidRPr="00122F12" w:rsidRDefault="005B5478" w:rsidP="00FF1F88">
      <w:pPr>
        <w:pStyle w:val="ListParagraph"/>
        <w:spacing w:line="276" w:lineRule="auto"/>
        <w:ind w:left="927"/>
        <w:jc w:val="both"/>
        <w:rPr>
          <w:rFonts w:ascii="Arial" w:hAnsi="Arial" w:cs="Arial"/>
          <w:sz w:val="24"/>
          <w:szCs w:val="24"/>
          <w:lang w:val="mn-MN"/>
        </w:rPr>
      </w:pPr>
      <w:r w:rsidRPr="00122F12">
        <w:rPr>
          <w:rFonts w:ascii="Arial" w:hAnsi="Arial" w:cs="Arial"/>
          <w:color w:val="000000" w:themeColor="text1"/>
          <w:sz w:val="24"/>
          <w:szCs w:val="24"/>
          <w:shd w:val="clear" w:color="auto" w:fill="FFFFFF"/>
          <w:lang w:val="mn-MN"/>
        </w:rPr>
        <w:t xml:space="preserve">(3) </w:t>
      </w:r>
      <w:r w:rsidR="00D84E43" w:rsidRPr="00122F12">
        <w:rPr>
          <w:rFonts w:ascii="Arial" w:hAnsi="Arial" w:cs="Arial"/>
          <w:color w:val="000000" w:themeColor="text1"/>
          <w:sz w:val="24"/>
          <w:szCs w:val="24"/>
          <w:shd w:val="clear" w:color="auto" w:fill="FFFFFF"/>
          <w:lang w:val="mn-MN"/>
        </w:rPr>
        <w:t>“...</w:t>
      </w:r>
      <w:r w:rsidRPr="00122F12">
        <w:rPr>
          <w:rFonts w:ascii="Arial" w:hAnsi="Arial" w:cs="Arial"/>
          <w:color w:val="000000" w:themeColor="text1"/>
          <w:sz w:val="24"/>
          <w:szCs w:val="24"/>
          <w:shd w:val="clear" w:color="auto" w:fill="FFFFFF"/>
          <w:lang w:val="mn-MN"/>
        </w:rPr>
        <w:t>Хэрэгт авагдсан</w:t>
      </w:r>
      <w:r w:rsidR="002D2B83" w:rsidRPr="00122F12">
        <w:rPr>
          <w:rFonts w:ascii="Arial" w:hAnsi="Arial" w:cs="Arial"/>
          <w:color w:val="000000" w:themeColor="text1"/>
          <w:sz w:val="24"/>
          <w:szCs w:val="24"/>
          <w:shd w:val="clear" w:color="auto" w:fill="FFFFFF"/>
          <w:lang w:val="mn-MN"/>
        </w:rPr>
        <w:t xml:space="preserve"> нотлох баримтуудаар</w:t>
      </w:r>
      <w:r w:rsidRPr="00122F12">
        <w:rPr>
          <w:rFonts w:ascii="Arial" w:hAnsi="Arial" w:cs="Arial"/>
          <w:color w:val="000000" w:themeColor="text1"/>
          <w:sz w:val="24"/>
          <w:szCs w:val="24"/>
          <w:shd w:val="clear" w:color="auto" w:fill="FFFFFF"/>
          <w:lang w:val="mn-MN"/>
        </w:rPr>
        <w:t xml:space="preserve"> </w:t>
      </w:r>
      <w:r w:rsidRPr="00122F12">
        <w:rPr>
          <w:rFonts w:ascii="Arial" w:hAnsi="Arial" w:cs="Arial"/>
          <w:color w:val="0070C0"/>
          <w:sz w:val="24"/>
          <w:szCs w:val="24"/>
          <w:shd w:val="clear" w:color="auto" w:fill="FFFFFF"/>
          <w:lang w:val="mn-MN"/>
        </w:rPr>
        <w:t xml:space="preserve">407,353 иргэн, аж ахуйн нэгжийн </w:t>
      </w:r>
      <w:r w:rsidRPr="00122F12">
        <w:rPr>
          <w:rFonts w:ascii="Arial" w:hAnsi="Arial" w:cs="Arial"/>
          <w:color w:val="000000" w:themeColor="text1"/>
          <w:sz w:val="24"/>
          <w:szCs w:val="24"/>
          <w:shd w:val="clear" w:color="auto" w:fill="FFFFFF"/>
          <w:lang w:val="mn-MN"/>
        </w:rPr>
        <w:t xml:space="preserve">ойролцоогоор 4.2 их наяд төгрөгийн зээл энэхүү ажиллагаанд хамрагдах боломжтой байсан бөгөөд тушаалыг хүчингүй болгосноор тухайн этгээдүүдийн </w:t>
      </w:r>
      <w:r w:rsidRPr="00122F12">
        <w:rPr>
          <w:rFonts w:ascii="Arial" w:hAnsi="Arial" w:cs="Arial"/>
          <w:color w:val="0070C0"/>
          <w:sz w:val="24"/>
          <w:szCs w:val="24"/>
          <w:shd w:val="clear" w:color="auto" w:fill="FFFFFF"/>
          <w:lang w:val="mn-MN"/>
        </w:rPr>
        <w:t>эрх, хууль ёсны ашиг сонирхолд бодит сөрөг нөлөө үзүүлэхээр байна</w:t>
      </w:r>
      <w:r w:rsidRPr="00122F12">
        <w:rPr>
          <w:rFonts w:ascii="Arial" w:hAnsi="Arial" w:cs="Arial"/>
          <w:color w:val="000000" w:themeColor="text1"/>
          <w:sz w:val="24"/>
          <w:szCs w:val="24"/>
          <w:shd w:val="clear" w:color="auto" w:fill="FFFFFF"/>
          <w:lang w:val="mn-MN"/>
        </w:rPr>
        <w:t>” гэх үндэслэлүүдээр хариуцагч давж заалдах журмаар гомдол гаргасан.</w:t>
      </w:r>
    </w:p>
    <w:p w14:paraId="08704095" w14:textId="1C7DB99C" w:rsidR="007858E9" w:rsidRPr="00122F12" w:rsidRDefault="007858E9" w:rsidP="001C1CEE">
      <w:pPr>
        <w:pStyle w:val="ListParagraph"/>
        <w:numPr>
          <w:ilvl w:val="0"/>
          <w:numId w:val="4"/>
        </w:numPr>
        <w:spacing w:line="276" w:lineRule="auto"/>
        <w:jc w:val="both"/>
        <w:rPr>
          <w:rFonts w:ascii="Arial" w:hAnsi="Arial" w:cs="Arial"/>
          <w:color w:val="000000" w:themeColor="text1"/>
          <w:sz w:val="24"/>
          <w:szCs w:val="24"/>
          <w:lang w:val="mn-MN"/>
        </w:rPr>
      </w:pPr>
      <w:r w:rsidRPr="00122F12">
        <w:rPr>
          <w:rFonts w:ascii="Arial" w:hAnsi="Arial" w:cs="Arial"/>
          <w:b/>
          <w:i/>
          <w:color w:val="000000" w:themeColor="text1"/>
          <w:sz w:val="24"/>
          <w:szCs w:val="24"/>
          <w:lang w:val="mn-MN"/>
        </w:rPr>
        <w:t xml:space="preserve">Хяналтын шатны шүүхээс: </w:t>
      </w:r>
      <w:r w:rsidRPr="00122F12">
        <w:rPr>
          <w:rFonts w:ascii="Arial" w:hAnsi="Arial" w:cs="Arial"/>
          <w:color w:val="000000" w:themeColor="text1"/>
          <w:sz w:val="24"/>
          <w:szCs w:val="24"/>
          <w:lang w:val="mn-MN"/>
        </w:rPr>
        <w:t>“...</w:t>
      </w:r>
      <w:r w:rsidR="00934DF2" w:rsidRPr="00122F12">
        <w:rPr>
          <w:rFonts w:ascii="Arial" w:hAnsi="Arial" w:cs="Arial"/>
          <w:color w:val="000000" w:themeColor="text1"/>
          <w:sz w:val="24"/>
          <w:szCs w:val="24"/>
          <w:shd w:val="clear" w:color="auto" w:fill="FFFFFF"/>
          <w:lang w:val="mn-MN"/>
        </w:rPr>
        <w:t xml:space="preserve">Зээлийн мэдээллийн тухай хуулийн 6 дугаар зүйлийн </w:t>
      </w:r>
      <w:r w:rsidR="00794182" w:rsidRPr="00122F12">
        <w:rPr>
          <w:rFonts w:ascii="Arial" w:hAnsi="Arial" w:cs="Arial"/>
          <w:color w:val="000000" w:themeColor="text1"/>
          <w:sz w:val="24"/>
          <w:szCs w:val="24"/>
          <w:shd w:val="clear" w:color="auto" w:fill="FFFFFF"/>
          <w:lang w:val="mn-MN"/>
        </w:rPr>
        <w:t>6.1.8</w:t>
      </w:r>
      <w:r w:rsidR="00794182" w:rsidRPr="00122F12">
        <w:rPr>
          <w:rStyle w:val="FootnoteReference"/>
          <w:rFonts w:ascii="Arial" w:hAnsi="Arial" w:cs="Arial"/>
          <w:color w:val="000000" w:themeColor="text1"/>
          <w:sz w:val="24"/>
          <w:szCs w:val="24"/>
          <w:shd w:val="clear" w:color="auto" w:fill="FFFFFF"/>
          <w:lang w:val="mn-MN"/>
        </w:rPr>
        <w:footnoteReference w:id="8"/>
      </w:r>
      <w:r w:rsidR="00794182" w:rsidRPr="00122F12">
        <w:rPr>
          <w:rFonts w:ascii="Arial" w:hAnsi="Arial" w:cs="Arial"/>
          <w:color w:val="000000" w:themeColor="text1"/>
          <w:sz w:val="24"/>
          <w:szCs w:val="24"/>
          <w:shd w:val="clear" w:color="auto" w:fill="FFFFFF"/>
          <w:lang w:val="mn-MN"/>
        </w:rPr>
        <w:t>-д заасны</w:t>
      </w:r>
      <w:r w:rsidR="001B62CB" w:rsidRPr="00122F12">
        <w:rPr>
          <w:rFonts w:ascii="Arial" w:hAnsi="Arial" w:cs="Arial"/>
          <w:color w:val="000000" w:themeColor="text1"/>
          <w:sz w:val="24"/>
          <w:szCs w:val="24"/>
          <w:shd w:val="clear" w:color="auto" w:fill="FFFFFF"/>
          <w:lang w:val="mn-MN"/>
        </w:rPr>
        <w:t xml:space="preserve"> дагуу</w:t>
      </w:r>
      <w:r w:rsidR="00934DF2" w:rsidRPr="00122F12">
        <w:rPr>
          <w:rFonts w:ascii="Arial" w:hAnsi="Arial" w:cs="Arial"/>
          <w:color w:val="000000" w:themeColor="text1"/>
          <w:sz w:val="24"/>
          <w:szCs w:val="24"/>
          <w:shd w:val="clear" w:color="auto" w:fill="FFFFFF"/>
          <w:lang w:val="mn-MN"/>
        </w:rPr>
        <w:t xml:space="preserve"> </w:t>
      </w:r>
      <w:proofErr w:type="spellStart"/>
      <w:r w:rsidR="00934DF2" w:rsidRPr="00122F12">
        <w:rPr>
          <w:rFonts w:ascii="Arial" w:hAnsi="Arial" w:cs="Arial"/>
          <w:color w:val="000000" w:themeColor="text1"/>
          <w:sz w:val="24"/>
          <w:szCs w:val="24"/>
          <w:shd w:val="clear" w:color="auto" w:fill="FFFFFF"/>
          <w:lang w:val="mn-MN"/>
        </w:rPr>
        <w:t>Монголбанк</w:t>
      </w:r>
      <w:proofErr w:type="spellEnd"/>
      <w:r w:rsidR="00934DF2" w:rsidRPr="00122F12">
        <w:rPr>
          <w:rFonts w:ascii="Arial" w:hAnsi="Arial" w:cs="Arial"/>
          <w:color w:val="000000" w:themeColor="text1"/>
          <w:sz w:val="24"/>
          <w:szCs w:val="24"/>
          <w:shd w:val="clear" w:color="auto" w:fill="FFFFFF"/>
          <w:lang w:val="mn-MN"/>
        </w:rPr>
        <w:t xml:space="preserve"> болон зээлийн мэдээллийн үйлчилгээ үзүүлэх этгээдийн эзэмшиж байгаа зээлдэгчийн зээлийн мэдээлэлд </w:t>
      </w:r>
      <w:r w:rsidR="00934DF2" w:rsidRPr="00122F12">
        <w:rPr>
          <w:rFonts w:ascii="Arial" w:hAnsi="Arial" w:cs="Arial"/>
          <w:color w:val="000000" w:themeColor="text1"/>
          <w:sz w:val="24"/>
          <w:szCs w:val="24"/>
          <w:shd w:val="clear" w:color="auto" w:fill="FFFFFF"/>
          <w:lang w:val="mn-MN"/>
        </w:rPr>
        <w:lastRenderedPageBreak/>
        <w:t xml:space="preserve">аливаа зээлдэгчийн зээлийн гэрээний хугацааг хэтрүүлж гүйцэтгэсэн тухай </w:t>
      </w:r>
      <w:r w:rsidR="00934DF2" w:rsidRPr="00122F12">
        <w:rPr>
          <w:rFonts w:ascii="Arial" w:hAnsi="Arial" w:cs="Arial"/>
          <w:color w:val="0070C0"/>
          <w:sz w:val="24"/>
          <w:szCs w:val="24"/>
          <w:shd w:val="clear" w:color="auto" w:fill="FFFFFF"/>
          <w:lang w:val="mn-MN"/>
        </w:rPr>
        <w:t>мэдээлэл заавал байх агуулгатай, уг мэдээллийг бүрэн дүүрэн бүртгэсэн тохиолдолд мэдээлэл үнэн зөв байх зарчим хангагдахаар байна.</w:t>
      </w:r>
      <w:r w:rsidR="002065EA" w:rsidRPr="00122F12">
        <w:rPr>
          <w:rFonts w:ascii="Arial" w:hAnsi="Arial" w:cs="Arial"/>
          <w:color w:val="000000" w:themeColor="text1"/>
          <w:sz w:val="24"/>
          <w:szCs w:val="24"/>
          <w:shd w:val="clear" w:color="auto" w:fill="FFFFFF"/>
          <w:lang w:val="mn-MN"/>
        </w:rPr>
        <w:t xml:space="preserve"> (8)</w:t>
      </w:r>
      <w:r w:rsidR="002065EA" w:rsidRPr="00122F12">
        <w:rPr>
          <w:rStyle w:val="FootnoteReference"/>
          <w:rFonts w:ascii="Arial" w:hAnsi="Arial" w:cs="Arial"/>
          <w:color w:val="000000" w:themeColor="text1"/>
          <w:sz w:val="24"/>
          <w:szCs w:val="24"/>
          <w:shd w:val="clear" w:color="auto" w:fill="FFFFFF"/>
          <w:lang w:val="mn-MN"/>
        </w:rPr>
        <w:footnoteReference w:id="9"/>
      </w:r>
    </w:p>
    <w:p w14:paraId="385AF978" w14:textId="7E05E57C" w:rsidR="00967695" w:rsidRPr="00122F12" w:rsidRDefault="00967695" w:rsidP="006C4A10">
      <w:pPr>
        <w:pStyle w:val="ListParagraph"/>
        <w:numPr>
          <w:ilvl w:val="0"/>
          <w:numId w:val="4"/>
        </w:numPr>
        <w:spacing w:line="276" w:lineRule="auto"/>
        <w:jc w:val="both"/>
        <w:rPr>
          <w:rFonts w:ascii="Arial" w:hAnsi="Arial" w:cs="Arial"/>
          <w:color w:val="000000" w:themeColor="text1"/>
          <w:sz w:val="24"/>
          <w:szCs w:val="24"/>
          <w:lang w:val="mn-MN"/>
        </w:rPr>
      </w:pPr>
      <w:r w:rsidRPr="00122F12">
        <w:rPr>
          <w:rFonts w:ascii="Arial" w:hAnsi="Arial" w:cs="Arial"/>
          <w:color w:val="000000" w:themeColor="text1"/>
          <w:sz w:val="24"/>
          <w:szCs w:val="24"/>
          <w:shd w:val="clear" w:color="auto" w:fill="FFFFFF"/>
          <w:lang w:val="mn-MN"/>
        </w:rPr>
        <w:t xml:space="preserve">Гэтэл хариуцагчаас тодорхой цаг хугацааг нэрлэн зааж, иргэн, аж ахуйн нэгжийн зээлийн гэрээний төлөлтийн түүхийг харагдахгүй байдлаар зээлийн лавлагаа гаргах тохируулга хийсэн нь хуулийн дээрх заалтад нийцэхгүй, ийнхүү хуулиар тогтоосон </w:t>
      </w:r>
      <w:r w:rsidRPr="00122F12">
        <w:rPr>
          <w:rFonts w:ascii="Arial" w:hAnsi="Arial" w:cs="Arial"/>
          <w:color w:val="0070C0"/>
          <w:sz w:val="24"/>
          <w:szCs w:val="24"/>
          <w:shd w:val="clear" w:color="auto" w:fill="FFFFFF"/>
          <w:lang w:val="mn-MN"/>
        </w:rPr>
        <w:t xml:space="preserve">зээлийн мэдээллийн сангийн бүрдэлд хязгаарлалт хийх эрх хариуцагчид олгогдоогүй, энэ талаарх давж заалдах шатны шүүхийн дүгнэлт зөв болжээ. </w:t>
      </w:r>
      <w:r w:rsidRPr="00122F12">
        <w:rPr>
          <w:rFonts w:ascii="Arial" w:hAnsi="Arial" w:cs="Arial"/>
          <w:color w:val="000000" w:themeColor="text1"/>
          <w:sz w:val="24"/>
          <w:szCs w:val="24"/>
          <w:shd w:val="clear" w:color="auto" w:fill="FFFFFF"/>
          <w:lang w:val="mn-MN"/>
        </w:rPr>
        <w:t>(9)</w:t>
      </w:r>
    </w:p>
    <w:p w14:paraId="4341D28A" w14:textId="2A138484" w:rsidR="003B7FB1" w:rsidRPr="00122F12" w:rsidRDefault="003B7FB1" w:rsidP="006C4A10">
      <w:pPr>
        <w:pStyle w:val="ListParagraph"/>
        <w:numPr>
          <w:ilvl w:val="0"/>
          <w:numId w:val="4"/>
        </w:numPr>
        <w:spacing w:line="276" w:lineRule="auto"/>
        <w:jc w:val="both"/>
        <w:rPr>
          <w:rFonts w:ascii="Arial" w:hAnsi="Arial" w:cs="Arial"/>
          <w:color w:val="000000" w:themeColor="text1"/>
          <w:sz w:val="24"/>
          <w:szCs w:val="24"/>
          <w:lang w:val="mn-MN"/>
        </w:rPr>
      </w:pPr>
      <w:r w:rsidRPr="00122F12">
        <w:rPr>
          <w:rFonts w:ascii="Arial" w:hAnsi="Arial" w:cs="Arial"/>
          <w:color w:val="000000" w:themeColor="text1"/>
          <w:sz w:val="24"/>
          <w:szCs w:val="24"/>
          <w:shd w:val="clear" w:color="auto" w:fill="FFFFFF"/>
          <w:lang w:val="mn-MN"/>
        </w:rPr>
        <w:t>Төв банк</w:t>
      </w:r>
      <w:r w:rsidR="002734D3" w:rsidRPr="00122F12">
        <w:rPr>
          <w:rFonts w:ascii="Arial" w:hAnsi="Arial" w:cs="Arial"/>
          <w:color w:val="000000" w:themeColor="text1"/>
          <w:sz w:val="24"/>
          <w:szCs w:val="24"/>
          <w:shd w:val="clear" w:color="auto" w:fill="FFFFFF"/>
          <w:lang w:val="mn-MN"/>
        </w:rPr>
        <w:t xml:space="preserve"> /</w:t>
      </w:r>
      <w:proofErr w:type="spellStart"/>
      <w:r w:rsidR="002734D3" w:rsidRPr="00122F12">
        <w:rPr>
          <w:rFonts w:ascii="Arial" w:hAnsi="Arial" w:cs="Arial"/>
          <w:color w:val="000000" w:themeColor="text1"/>
          <w:sz w:val="24"/>
          <w:szCs w:val="24"/>
          <w:shd w:val="clear" w:color="auto" w:fill="FFFFFF"/>
          <w:lang w:val="mn-MN"/>
        </w:rPr>
        <w:t>Монголбанк</w:t>
      </w:r>
      <w:proofErr w:type="spellEnd"/>
      <w:r w:rsidR="002734D3" w:rsidRPr="00122F12">
        <w:rPr>
          <w:rFonts w:ascii="Arial" w:hAnsi="Arial" w:cs="Arial"/>
          <w:color w:val="000000" w:themeColor="text1"/>
          <w:sz w:val="24"/>
          <w:szCs w:val="24"/>
          <w:shd w:val="clear" w:color="auto" w:fill="FFFFFF"/>
          <w:lang w:val="mn-MN"/>
        </w:rPr>
        <w:t>/-ны</w:t>
      </w:r>
      <w:r w:rsidRPr="00122F12">
        <w:rPr>
          <w:rFonts w:ascii="Arial" w:hAnsi="Arial" w:cs="Arial"/>
          <w:color w:val="000000" w:themeColor="text1"/>
          <w:sz w:val="24"/>
          <w:szCs w:val="24"/>
          <w:shd w:val="clear" w:color="auto" w:fill="FFFFFF"/>
          <w:lang w:val="mn-MN"/>
        </w:rPr>
        <w:t xml:space="preserve"> тухай хуул</w:t>
      </w:r>
      <w:r w:rsidR="002734D3" w:rsidRPr="00122F12">
        <w:rPr>
          <w:rFonts w:ascii="Arial" w:hAnsi="Arial" w:cs="Arial"/>
          <w:color w:val="000000" w:themeColor="text1"/>
          <w:sz w:val="24"/>
          <w:szCs w:val="24"/>
          <w:shd w:val="clear" w:color="auto" w:fill="FFFFFF"/>
          <w:lang w:val="mn-MN"/>
        </w:rPr>
        <w:t>ь (1996)</w:t>
      </w:r>
      <w:r w:rsidR="00EC56E0" w:rsidRPr="00122F12">
        <w:rPr>
          <w:rStyle w:val="FootnoteReference"/>
          <w:rFonts w:ascii="Arial" w:hAnsi="Arial" w:cs="Arial"/>
          <w:color w:val="000000" w:themeColor="text1"/>
          <w:sz w:val="24"/>
          <w:szCs w:val="24"/>
          <w:shd w:val="clear" w:color="auto" w:fill="FFFFFF"/>
          <w:lang w:val="mn-MN"/>
        </w:rPr>
        <w:footnoteReference w:id="10"/>
      </w:r>
      <w:r w:rsidR="002734D3" w:rsidRPr="00122F12">
        <w:rPr>
          <w:rFonts w:ascii="Arial" w:hAnsi="Arial" w:cs="Arial"/>
          <w:color w:val="000000" w:themeColor="text1"/>
          <w:sz w:val="24"/>
          <w:szCs w:val="24"/>
          <w:shd w:val="clear" w:color="auto" w:fill="FFFFFF"/>
          <w:lang w:val="mn-MN"/>
        </w:rPr>
        <w:t>-</w:t>
      </w:r>
      <w:r w:rsidRPr="00122F12">
        <w:rPr>
          <w:rFonts w:ascii="Arial" w:hAnsi="Arial" w:cs="Arial"/>
          <w:color w:val="000000" w:themeColor="text1"/>
          <w:sz w:val="24"/>
          <w:szCs w:val="24"/>
          <w:shd w:val="clear" w:color="auto" w:fill="FFFFFF"/>
          <w:lang w:val="mn-MN"/>
        </w:rPr>
        <w:t>ийн 4 дүгээр зүйлийн 4.2</w:t>
      </w:r>
      <w:r w:rsidR="009B434F" w:rsidRPr="00122F12">
        <w:rPr>
          <w:rStyle w:val="FootnoteReference"/>
          <w:rFonts w:ascii="Arial" w:hAnsi="Arial" w:cs="Arial"/>
          <w:color w:val="000000" w:themeColor="text1"/>
          <w:sz w:val="24"/>
          <w:szCs w:val="24"/>
          <w:shd w:val="clear" w:color="auto" w:fill="FFFFFF"/>
          <w:lang w:val="mn-MN"/>
        </w:rPr>
        <w:footnoteReference w:id="11"/>
      </w:r>
      <w:r w:rsidRPr="00122F12">
        <w:rPr>
          <w:rFonts w:ascii="Arial" w:hAnsi="Arial" w:cs="Arial"/>
          <w:color w:val="000000" w:themeColor="text1"/>
          <w:sz w:val="24"/>
          <w:szCs w:val="24"/>
          <w:shd w:val="clear" w:color="auto" w:fill="FFFFFF"/>
          <w:lang w:val="mn-MN"/>
        </w:rPr>
        <w:t xml:space="preserve">-т заасны дагуу хариуцагчаас “шийдвэр гаргах эрх олгогдсон” зохицуулалт гэж маргаж байгааг хүлээн авах хууль зүйн үндэслэлгүй, энэхүү маргаанд хэрэглэгдэх нарийвчилсан зохицуулалттай хууль нь Зээлийн мэдээллийн тухай хууль байх бөгөөд уг хууль болон хариуцагчийн нэрлэн заасан </w:t>
      </w:r>
      <w:r w:rsidRPr="00122F12">
        <w:rPr>
          <w:rFonts w:ascii="Arial" w:hAnsi="Arial" w:cs="Arial"/>
          <w:color w:val="0070C0"/>
          <w:sz w:val="24"/>
          <w:szCs w:val="24"/>
          <w:shd w:val="clear" w:color="auto" w:fill="FFFFFF"/>
          <w:lang w:val="mn-MN"/>
        </w:rPr>
        <w:t xml:space="preserve">Төв банкны тухай хуулиар зээлийн мэдээлэлд хязгаарлалт хийх эрхийг </w:t>
      </w:r>
      <w:proofErr w:type="spellStart"/>
      <w:r w:rsidRPr="00122F12">
        <w:rPr>
          <w:rFonts w:ascii="Arial" w:hAnsi="Arial" w:cs="Arial"/>
          <w:color w:val="0070C0"/>
          <w:sz w:val="24"/>
          <w:szCs w:val="24"/>
          <w:shd w:val="clear" w:color="auto" w:fill="FFFFFF"/>
          <w:lang w:val="mn-MN"/>
        </w:rPr>
        <w:t>Монголбанкны</w:t>
      </w:r>
      <w:proofErr w:type="spellEnd"/>
      <w:r w:rsidRPr="00122F12">
        <w:rPr>
          <w:rFonts w:ascii="Arial" w:hAnsi="Arial" w:cs="Arial"/>
          <w:color w:val="0070C0"/>
          <w:sz w:val="24"/>
          <w:szCs w:val="24"/>
          <w:shd w:val="clear" w:color="auto" w:fill="FFFFFF"/>
          <w:lang w:val="mn-MN"/>
        </w:rPr>
        <w:t xml:space="preserve"> Ерөнхийлөгчид олгоогүй байна.</w:t>
      </w:r>
      <w:r w:rsidR="00EC56E0" w:rsidRPr="00122F12">
        <w:rPr>
          <w:rFonts w:ascii="Arial" w:hAnsi="Arial" w:cs="Arial"/>
          <w:color w:val="000000" w:themeColor="text1"/>
          <w:sz w:val="24"/>
          <w:szCs w:val="24"/>
          <w:shd w:val="clear" w:color="auto" w:fill="FFFFFF"/>
          <w:lang w:val="mn-MN"/>
        </w:rPr>
        <w:t xml:space="preserve"> (10)</w:t>
      </w:r>
    </w:p>
    <w:p w14:paraId="506CE364" w14:textId="78D70AF2" w:rsidR="00F915D6" w:rsidRPr="00122F12" w:rsidRDefault="00A71300" w:rsidP="00EF37DE">
      <w:pPr>
        <w:pStyle w:val="ListParagraph"/>
        <w:numPr>
          <w:ilvl w:val="0"/>
          <w:numId w:val="4"/>
        </w:numPr>
        <w:spacing w:line="276" w:lineRule="auto"/>
        <w:jc w:val="both"/>
        <w:rPr>
          <w:rFonts w:ascii="Arial" w:hAnsi="Arial" w:cs="Arial"/>
          <w:color w:val="000000" w:themeColor="text1"/>
          <w:sz w:val="28"/>
          <w:szCs w:val="24"/>
          <w:lang w:val="mn-MN"/>
        </w:rPr>
      </w:pPr>
      <w:r w:rsidRPr="00122F12">
        <w:rPr>
          <w:rFonts w:ascii="Arial" w:hAnsi="Arial" w:cs="Arial"/>
          <w:color w:val="000000" w:themeColor="text1"/>
          <w:sz w:val="24"/>
          <w:shd w:val="clear" w:color="auto" w:fill="FFFFFF"/>
          <w:lang w:val="mn-MN"/>
        </w:rPr>
        <w:t>Түүнчлэн хариуцагчийн гомдлы</w:t>
      </w:r>
      <w:r w:rsidR="009A1663" w:rsidRPr="00122F12">
        <w:rPr>
          <w:rFonts w:ascii="Arial" w:hAnsi="Arial" w:cs="Arial"/>
          <w:color w:val="000000" w:themeColor="text1"/>
          <w:sz w:val="24"/>
          <w:shd w:val="clear" w:color="auto" w:fill="FFFFFF"/>
          <w:lang w:val="mn-MN"/>
        </w:rPr>
        <w:t>н</w:t>
      </w:r>
      <w:r w:rsidRPr="00122F12">
        <w:rPr>
          <w:rFonts w:ascii="Arial" w:hAnsi="Arial" w:cs="Arial"/>
          <w:color w:val="000000" w:themeColor="text1"/>
          <w:sz w:val="24"/>
          <w:shd w:val="clear" w:color="auto" w:fill="FFFFFF"/>
          <w:lang w:val="mn-MN"/>
        </w:rPr>
        <w:t xml:space="preserve"> үндэслэл дэх Зээлийн мэдээллийн тухай хуулийн 28 дугаар зүйлийн 28.1 дэх хэсэг нь хариуцагчид маргаан бүхий тушаалыг гаргах эрх олгосон зохицуулалт биш байна.</w:t>
      </w:r>
      <w:r w:rsidR="00EF37DE" w:rsidRPr="00122F12">
        <w:rPr>
          <w:rFonts w:ascii="Arial" w:hAnsi="Arial" w:cs="Arial"/>
          <w:color w:val="000000" w:themeColor="text1"/>
          <w:sz w:val="24"/>
          <w:shd w:val="clear" w:color="auto" w:fill="FFFFFF"/>
          <w:lang w:val="mn-MN"/>
        </w:rPr>
        <w:t xml:space="preserve"> </w:t>
      </w:r>
      <w:r w:rsidR="007D51E6" w:rsidRPr="00122F12">
        <w:rPr>
          <w:rFonts w:ascii="Arial" w:hAnsi="Arial" w:cs="Arial"/>
          <w:color w:val="000000" w:themeColor="text1"/>
          <w:sz w:val="24"/>
          <w:shd w:val="clear" w:color="auto" w:fill="FFFFFF"/>
          <w:lang w:val="mn-MN"/>
        </w:rPr>
        <w:t>(12)</w:t>
      </w:r>
    </w:p>
    <w:p w14:paraId="436793D9" w14:textId="6545F5B7" w:rsidR="007D51E6" w:rsidRPr="00122F12" w:rsidRDefault="007D51E6" w:rsidP="00EF37DE">
      <w:pPr>
        <w:pStyle w:val="ListParagraph"/>
        <w:numPr>
          <w:ilvl w:val="0"/>
          <w:numId w:val="4"/>
        </w:numPr>
        <w:spacing w:line="276" w:lineRule="auto"/>
        <w:jc w:val="both"/>
        <w:rPr>
          <w:rFonts w:ascii="Arial" w:hAnsi="Arial" w:cs="Arial"/>
          <w:color w:val="000000" w:themeColor="text1"/>
          <w:sz w:val="24"/>
          <w:szCs w:val="24"/>
          <w:lang w:val="mn-MN"/>
        </w:rPr>
      </w:pPr>
      <w:r w:rsidRPr="00122F12">
        <w:rPr>
          <w:rFonts w:ascii="Arial" w:hAnsi="Arial" w:cs="Arial"/>
          <w:color w:val="000000" w:themeColor="text1"/>
          <w:sz w:val="24"/>
          <w:szCs w:val="24"/>
          <w:lang w:val="mn-MN"/>
        </w:rPr>
        <w:t>...</w:t>
      </w:r>
      <w:r w:rsidRPr="00122F12">
        <w:rPr>
          <w:rFonts w:ascii="Arial" w:hAnsi="Arial" w:cs="Arial"/>
          <w:color w:val="000000" w:themeColor="text1"/>
          <w:sz w:val="24"/>
          <w:szCs w:val="24"/>
          <w:shd w:val="clear" w:color="auto" w:fill="FFFFFF"/>
          <w:lang w:val="mn-MN"/>
        </w:rPr>
        <w:t xml:space="preserve"> энэхүү тушаалыг хүчингүй болгосноор тухайн этгээдүүдийн эрх, хууль ёсны ашиг сонирхолд бодит сөрөг нөлөө үзүүлэхээ</w:t>
      </w:r>
      <w:bookmarkStart w:id="1" w:name="_GoBack"/>
      <w:bookmarkEnd w:id="1"/>
      <w:r w:rsidRPr="00122F12">
        <w:rPr>
          <w:rFonts w:ascii="Arial" w:hAnsi="Arial" w:cs="Arial"/>
          <w:color w:val="000000" w:themeColor="text1"/>
          <w:sz w:val="24"/>
          <w:szCs w:val="24"/>
          <w:shd w:val="clear" w:color="auto" w:fill="FFFFFF"/>
          <w:lang w:val="mn-MN"/>
        </w:rPr>
        <w:t>р байна” гэх гомдлын тухайд: </w:t>
      </w:r>
      <w:r w:rsidR="00982327" w:rsidRPr="00122F12">
        <w:rPr>
          <w:rFonts w:ascii="Arial" w:hAnsi="Arial" w:cs="Arial"/>
          <w:color w:val="000000" w:themeColor="text1"/>
          <w:sz w:val="24"/>
          <w:szCs w:val="24"/>
          <w:shd w:val="clear" w:color="auto" w:fill="FFFFFF"/>
          <w:lang w:val="mn-MN"/>
        </w:rPr>
        <w:t xml:space="preserve">Зээлийн мэдээллийн тухай хуулийн 21 дүгээр зүйлийн 21.1-д заасны дагуу, энэ тохиолдолд маргаан бүхий тушаал гарснаар нэхэмжлэгчийн үнэн зөв мэдээлэл авах эрх зөрчигдсөн буюу </w:t>
      </w:r>
      <w:r w:rsidR="00982327" w:rsidRPr="00122F12">
        <w:rPr>
          <w:rFonts w:ascii="Arial" w:hAnsi="Arial" w:cs="Arial"/>
          <w:color w:val="0070C0"/>
          <w:sz w:val="24"/>
          <w:szCs w:val="24"/>
          <w:shd w:val="clear" w:color="auto" w:fill="FFFFFF"/>
          <w:lang w:val="mn-MN"/>
        </w:rPr>
        <w:t>зээлийн түүхийг судлахгүйгээр, зээлдэгч хугацаа хэтэрсэн зээлтэй байсан эсэх, түүний шалтгаан нөхцөлийг мэдэх боломжгүйгээр зээл олгох үр дагаврыг үүсгэж, нэхэмжлэгч хуулийн этгээдийн эрх, хууль ёсны ашиг сонирхлыг зөрчсөн байна.</w:t>
      </w:r>
      <w:r w:rsidR="001E677B" w:rsidRPr="00122F12">
        <w:rPr>
          <w:rFonts w:ascii="Arial" w:hAnsi="Arial" w:cs="Arial"/>
          <w:color w:val="0070C0"/>
          <w:sz w:val="24"/>
          <w:szCs w:val="24"/>
          <w:shd w:val="clear" w:color="auto" w:fill="FFFFFF"/>
          <w:lang w:val="mn-MN"/>
        </w:rPr>
        <w:t xml:space="preserve"> </w:t>
      </w:r>
      <w:r w:rsidR="001E677B" w:rsidRPr="00122F12">
        <w:rPr>
          <w:rFonts w:ascii="Arial" w:hAnsi="Arial" w:cs="Arial"/>
          <w:color w:val="000000" w:themeColor="text1"/>
          <w:sz w:val="24"/>
          <w:szCs w:val="24"/>
          <w:shd w:val="clear" w:color="auto" w:fill="FFFFFF"/>
          <w:lang w:val="mn-MN"/>
        </w:rPr>
        <w:t>(13)</w:t>
      </w:r>
    </w:p>
    <w:p w14:paraId="4C0EE793" w14:textId="4A0C464B" w:rsidR="00ED5CE6" w:rsidRPr="00547C91" w:rsidRDefault="00982327" w:rsidP="00554FA5">
      <w:pPr>
        <w:pStyle w:val="ListParagraph"/>
        <w:numPr>
          <w:ilvl w:val="0"/>
          <w:numId w:val="4"/>
        </w:numPr>
        <w:spacing w:line="276" w:lineRule="auto"/>
        <w:jc w:val="both"/>
        <w:rPr>
          <w:rFonts w:ascii="Arial" w:hAnsi="Arial" w:cs="Arial"/>
          <w:color w:val="0070C0"/>
          <w:sz w:val="24"/>
          <w:szCs w:val="24"/>
          <w:lang w:val="mn-MN"/>
        </w:rPr>
      </w:pPr>
      <w:r w:rsidRPr="00122F12">
        <w:rPr>
          <w:rFonts w:ascii="Arial" w:hAnsi="Arial" w:cs="Arial"/>
          <w:color w:val="000000" w:themeColor="text1"/>
          <w:sz w:val="24"/>
          <w:szCs w:val="24"/>
          <w:lang w:val="mn-MN"/>
        </w:rPr>
        <w:t xml:space="preserve">Дээрх үндэслэлүүдээр </w:t>
      </w:r>
      <w:r w:rsidR="00CC1771" w:rsidRPr="00122F12">
        <w:rPr>
          <w:rFonts w:ascii="Arial" w:hAnsi="Arial" w:cs="Arial"/>
          <w:color w:val="000000" w:themeColor="text1"/>
          <w:sz w:val="24"/>
          <w:szCs w:val="24"/>
          <w:lang w:val="mn-MN"/>
        </w:rPr>
        <w:t xml:space="preserve">нэхэмжлэгчийн нэхэмжлэлийн шаардлагыг бүхэлд нь хангаж, </w:t>
      </w:r>
      <w:proofErr w:type="spellStart"/>
      <w:r w:rsidRPr="00122F12">
        <w:rPr>
          <w:rFonts w:ascii="Arial" w:hAnsi="Arial" w:cs="Arial"/>
          <w:color w:val="000000" w:themeColor="text1"/>
          <w:sz w:val="24"/>
          <w:szCs w:val="24"/>
          <w:shd w:val="clear" w:color="auto" w:fill="FFFFFF"/>
          <w:lang w:val="mn-MN"/>
        </w:rPr>
        <w:t>Монголбанкны</w:t>
      </w:r>
      <w:proofErr w:type="spellEnd"/>
      <w:r w:rsidRPr="00122F12">
        <w:rPr>
          <w:rFonts w:ascii="Arial" w:hAnsi="Arial" w:cs="Arial"/>
          <w:color w:val="000000" w:themeColor="text1"/>
          <w:sz w:val="24"/>
          <w:szCs w:val="24"/>
          <w:shd w:val="clear" w:color="auto" w:fill="FFFFFF"/>
          <w:lang w:val="mn-MN"/>
        </w:rPr>
        <w:t xml:space="preserve"> Ерөнхийлөгчийн 2024 оны 04 дүгээр сарын 12-ны өдрийн А-74 дүгээр тушаалыг х</w:t>
      </w:r>
      <w:r w:rsidR="00C34688" w:rsidRPr="00122F12">
        <w:rPr>
          <w:rFonts w:ascii="Arial" w:hAnsi="Arial" w:cs="Arial"/>
          <w:color w:val="000000" w:themeColor="text1"/>
          <w:sz w:val="24"/>
          <w:szCs w:val="24"/>
          <w:shd w:val="clear" w:color="auto" w:fill="FFFFFF"/>
          <w:lang w:val="mn-MN"/>
        </w:rPr>
        <w:t>үчингүй болгосон</w:t>
      </w:r>
      <w:r w:rsidR="00554FA5" w:rsidRPr="00122F12">
        <w:rPr>
          <w:rFonts w:ascii="Arial" w:hAnsi="Arial" w:cs="Arial"/>
          <w:color w:val="000000" w:themeColor="text1"/>
          <w:sz w:val="24"/>
          <w:szCs w:val="24"/>
          <w:shd w:val="clear" w:color="auto" w:fill="FFFFFF"/>
          <w:lang w:val="mn-MN"/>
        </w:rPr>
        <w:t xml:space="preserve"> </w:t>
      </w:r>
      <w:r w:rsidR="00554FA5" w:rsidRPr="00122F12">
        <w:rPr>
          <w:rFonts w:ascii="Arial" w:hAnsi="Arial" w:cs="Arial"/>
          <w:color w:val="0070C0"/>
          <w:sz w:val="24"/>
          <w:szCs w:val="24"/>
          <w:shd w:val="clear" w:color="auto" w:fill="FFFFFF"/>
          <w:lang w:val="mn-MN"/>
        </w:rPr>
        <w:t>давж заалдах шатны шүүхийн</w:t>
      </w:r>
      <w:r w:rsidR="00C34688" w:rsidRPr="00122F12">
        <w:rPr>
          <w:rFonts w:ascii="Arial" w:hAnsi="Arial" w:cs="Arial"/>
          <w:color w:val="000000" w:themeColor="text1"/>
          <w:sz w:val="24"/>
          <w:szCs w:val="24"/>
          <w:shd w:val="clear" w:color="auto" w:fill="FFFFFF"/>
          <w:lang w:val="mn-MN"/>
        </w:rPr>
        <w:t xml:space="preserve"> </w:t>
      </w:r>
      <w:r w:rsidR="001A3CB0" w:rsidRPr="00122F12">
        <w:rPr>
          <w:rFonts w:ascii="Arial" w:hAnsi="Arial" w:cs="Arial"/>
          <w:color w:val="0070C0"/>
          <w:sz w:val="24"/>
          <w:szCs w:val="24"/>
          <w:shd w:val="clear" w:color="auto" w:fill="FFFFFF"/>
          <w:lang w:val="mn-MN"/>
        </w:rPr>
        <w:t>магадлалыг</w:t>
      </w:r>
      <w:r w:rsidR="00C34688" w:rsidRPr="00122F12">
        <w:rPr>
          <w:rFonts w:ascii="Arial" w:hAnsi="Arial" w:cs="Arial"/>
          <w:color w:val="0070C0"/>
          <w:sz w:val="24"/>
          <w:szCs w:val="24"/>
          <w:shd w:val="clear" w:color="auto" w:fill="FFFFFF"/>
          <w:lang w:val="mn-MN"/>
        </w:rPr>
        <w:t xml:space="preserve"> хэвээр</w:t>
      </w:r>
      <w:r w:rsidRPr="00122F12">
        <w:rPr>
          <w:rFonts w:ascii="Arial" w:hAnsi="Arial" w:cs="Arial"/>
          <w:color w:val="0070C0"/>
          <w:sz w:val="24"/>
          <w:szCs w:val="24"/>
          <w:shd w:val="clear" w:color="auto" w:fill="FFFFFF"/>
          <w:lang w:val="mn-MN"/>
        </w:rPr>
        <w:t xml:space="preserve"> үлдээж</w:t>
      </w:r>
      <w:r w:rsidR="00E62059" w:rsidRPr="00122F12">
        <w:rPr>
          <w:rFonts w:ascii="Arial" w:hAnsi="Arial" w:cs="Arial"/>
          <w:color w:val="0070C0"/>
          <w:sz w:val="24"/>
          <w:szCs w:val="24"/>
          <w:shd w:val="clear" w:color="auto" w:fill="FFFFFF"/>
          <w:lang w:val="mn-MN"/>
        </w:rPr>
        <w:t>, хариуцагчийн</w:t>
      </w:r>
      <w:r w:rsidR="007639E6" w:rsidRPr="00122F12">
        <w:rPr>
          <w:rFonts w:ascii="Arial" w:hAnsi="Arial" w:cs="Arial"/>
          <w:color w:val="0070C0"/>
          <w:sz w:val="24"/>
          <w:szCs w:val="24"/>
          <w:shd w:val="clear" w:color="auto" w:fill="FFFFFF"/>
          <w:lang w:val="mn-MN"/>
        </w:rPr>
        <w:t xml:space="preserve"> давж заалдах журмаар гаргасан</w:t>
      </w:r>
      <w:r w:rsidR="00E62059" w:rsidRPr="00122F12">
        <w:rPr>
          <w:rFonts w:ascii="Arial" w:hAnsi="Arial" w:cs="Arial"/>
          <w:color w:val="0070C0"/>
          <w:sz w:val="24"/>
          <w:szCs w:val="24"/>
          <w:shd w:val="clear" w:color="auto" w:fill="FFFFFF"/>
          <w:lang w:val="mn-MN"/>
        </w:rPr>
        <w:t xml:space="preserve"> гомдлыг хангахгүй</w:t>
      </w:r>
      <w:r w:rsidR="00545CCE" w:rsidRPr="00122F12">
        <w:rPr>
          <w:rFonts w:ascii="Arial" w:hAnsi="Arial" w:cs="Arial"/>
          <w:color w:val="0070C0"/>
          <w:sz w:val="24"/>
          <w:szCs w:val="24"/>
          <w:shd w:val="clear" w:color="auto" w:fill="FFFFFF"/>
          <w:lang w:val="mn-MN"/>
        </w:rPr>
        <w:t xml:space="preserve"> орхисон байна</w:t>
      </w:r>
      <w:r w:rsidRPr="00122F12">
        <w:rPr>
          <w:rFonts w:ascii="Arial" w:hAnsi="Arial" w:cs="Arial"/>
          <w:color w:val="0070C0"/>
          <w:sz w:val="24"/>
          <w:szCs w:val="24"/>
          <w:shd w:val="clear" w:color="auto" w:fill="FFFFFF"/>
          <w:lang w:val="mn-MN"/>
        </w:rPr>
        <w:t xml:space="preserve">. </w:t>
      </w:r>
    </w:p>
    <w:p w14:paraId="53F18B3A" w14:textId="0F7909B1" w:rsidR="00122F12" w:rsidRDefault="00122F12" w:rsidP="00122F12">
      <w:pPr>
        <w:spacing w:line="276" w:lineRule="auto"/>
        <w:jc w:val="both"/>
        <w:rPr>
          <w:rFonts w:ascii="Arial" w:hAnsi="Arial" w:cs="Arial"/>
          <w:color w:val="0070C0"/>
          <w:sz w:val="24"/>
          <w:szCs w:val="24"/>
          <w:lang w:val="mn-MN"/>
        </w:rPr>
      </w:pPr>
    </w:p>
    <w:p w14:paraId="5766C184" w14:textId="77777777" w:rsidR="00122F12" w:rsidRDefault="00122F12" w:rsidP="00122F12">
      <w:pPr>
        <w:pStyle w:val="ListParagraph"/>
        <w:spacing w:line="276" w:lineRule="auto"/>
        <w:ind w:left="360"/>
        <w:jc w:val="center"/>
        <w:rPr>
          <w:color w:val="000000" w:themeColor="text1"/>
          <w:sz w:val="24"/>
          <w:szCs w:val="24"/>
          <w:lang w:val="mn-MN"/>
        </w:rPr>
      </w:pPr>
      <w:r>
        <w:rPr>
          <w:color w:val="000000" w:themeColor="text1"/>
          <w:sz w:val="24"/>
          <w:szCs w:val="24"/>
          <w:lang w:val="mn-MN"/>
        </w:rPr>
        <w:t>---o0o---</w:t>
      </w:r>
    </w:p>
    <w:p w14:paraId="317583F3" w14:textId="77777777" w:rsidR="00122F12" w:rsidRPr="00547C91" w:rsidRDefault="00122F12" w:rsidP="00547C91">
      <w:pPr>
        <w:spacing w:line="276" w:lineRule="auto"/>
        <w:jc w:val="both"/>
        <w:rPr>
          <w:rFonts w:ascii="Arial" w:hAnsi="Arial" w:cs="Arial"/>
          <w:color w:val="0070C0"/>
          <w:sz w:val="24"/>
          <w:szCs w:val="24"/>
          <w:lang w:val="mn-MN"/>
        </w:rPr>
      </w:pPr>
    </w:p>
    <w:sectPr w:rsidR="00122F12" w:rsidRPr="00547C91" w:rsidSect="0014029C">
      <w:head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601A5" w14:textId="77777777" w:rsidR="002733CA" w:rsidRDefault="002733CA" w:rsidP="00ED5CE6">
      <w:pPr>
        <w:spacing w:after="0" w:line="240" w:lineRule="auto"/>
      </w:pPr>
      <w:r>
        <w:separator/>
      </w:r>
    </w:p>
  </w:endnote>
  <w:endnote w:type="continuationSeparator" w:id="0">
    <w:p w14:paraId="67CF3444" w14:textId="77777777" w:rsidR="002733CA" w:rsidRDefault="002733CA" w:rsidP="00ED5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altName w:val="Arial"/>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29E1E" w14:textId="77777777" w:rsidR="002733CA" w:rsidRDefault="002733CA" w:rsidP="00ED5CE6">
      <w:pPr>
        <w:spacing w:after="0" w:line="240" w:lineRule="auto"/>
      </w:pPr>
      <w:r>
        <w:separator/>
      </w:r>
    </w:p>
  </w:footnote>
  <w:footnote w:type="continuationSeparator" w:id="0">
    <w:p w14:paraId="50D6E4C9" w14:textId="77777777" w:rsidR="002733CA" w:rsidRDefault="002733CA" w:rsidP="00ED5CE6">
      <w:pPr>
        <w:spacing w:after="0" w:line="240" w:lineRule="auto"/>
      </w:pPr>
      <w:r>
        <w:continuationSeparator/>
      </w:r>
    </w:p>
  </w:footnote>
  <w:footnote w:id="1">
    <w:p w14:paraId="608E728A" w14:textId="5E154AEC" w:rsidR="00ED5CE6" w:rsidRPr="004730B0" w:rsidRDefault="00ED5CE6"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4730B0">
        <w:rPr>
          <w:rFonts w:ascii="Arial" w:hAnsi="Arial" w:cs="Arial"/>
          <w:color w:val="000000" w:themeColor="text1"/>
        </w:rPr>
        <w:t xml:space="preserve"> </w:t>
      </w:r>
      <w:r w:rsidRPr="004730B0">
        <w:rPr>
          <w:rFonts w:ascii="Arial" w:hAnsi="Arial" w:cs="Arial"/>
          <w:color w:val="000000" w:themeColor="text1"/>
          <w:lang w:val="mn-MN"/>
        </w:rPr>
        <w:t>Шүүхийн шийдвэрийг бүрэн эхээр нь үзэх холбоос:</w:t>
      </w:r>
      <w:r w:rsidR="00CB7AAE" w:rsidRPr="004730B0">
        <w:rPr>
          <w:rFonts w:ascii="Arial" w:hAnsi="Arial" w:cs="Arial"/>
          <w:color w:val="000000" w:themeColor="text1"/>
          <w:lang w:val="mn-MN"/>
        </w:rPr>
        <w:t xml:space="preserve"> </w:t>
      </w:r>
      <w:r w:rsidRPr="004730B0">
        <w:rPr>
          <w:rFonts w:ascii="Arial" w:hAnsi="Arial" w:cs="Arial"/>
          <w:color w:val="000000" w:themeColor="text1"/>
          <w:lang w:val="mn-MN"/>
        </w:rPr>
        <w:t xml:space="preserve"> </w:t>
      </w:r>
      <w:r w:rsidR="00291B3C" w:rsidRPr="004730B0">
        <w:rPr>
          <w:rFonts w:ascii="Arial" w:hAnsi="Arial" w:cs="Arial"/>
          <w:color w:val="000000" w:themeColor="text1"/>
          <w:lang w:val="mn-MN"/>
        </w:rPr>
        <w:t xml:space="preserve"> </w:t>
      </w:r>
      <w:r w:rsidR="00CB7AAE" w:rsidRPr="004730B0">
        <w:rPr>
          <w:rFonts w:ascii="Arial" w:hAnsi="Arial" w:cs="Arial"/>
          <w:color w:val="000000" w:themeColor="text1"/>
          <w:lang w:val="mn-MN"/>
        </w:rPr>
        <w:t xml:space="preserve"> </w:t>
      </w:r>
      <w:hyperlink r:id="rId1" w:history="1">
        <w:r w:rsidR="00CB7AAE" w:rsidRPr="004730B0">
          <w:rPr>
            <w:rStyle w:val="Hyperlink"/>
            <w:rFonts w:ascii="Arial" w:hAnsi="Arial" w:cs="Arial"/>
            <w:lang w:val="mn-MN"/>
          </w:rPr>
          <w:t>https://shuukh.mn/single_case/3346?start_date=&amp;end_date=&amp;id=3&amp;court_cat=3&amp;bb=1</w:t>
        </w:r>
      </w:hyperlink>
      <w:r w:rsidR="00CB7AAE" w:rsidRPr="004730B0">
        <w:rPr>
          <w:rStyle w:val="Hyperlink"/>
          <w:rFonts w:ascii="Arial" w:hAnsi="Arial" w:cs="Arial"/>
          <w:color w:val="000000" w:themeColor="text1"/>
          <w:lang w:val="mn-MN"/>
        </w:rPr>
        <w:t xml:space="preserve">   </w:t>
      </w:r>
      <w:r w:rsidR="00291B3C" w:rsidRPr="004730B0">
        <w:rPr>
          <w:rStyle w:val="Hyperlink"/>
          <w:rFonts w:ascii="Arial" w:hAnsi="Arial" w:cs="Arial"/>
          <w:color w:val="000000" w:themeColor="text1"/>
          <w:lang w:val="mn-MN"/>
        </w:rPr>
        <w:t xml:space="preserve"> </w:t>
      </w:r>
      <w:r w:rsidRPr="004730B0">
        <w:rPr>
          <w:rFonts w:ascii="Arial" w:hAnsi="Arial" w:cs="Arial"/>
          <w:color w:val="000000" w:themeColor="text1"/>
          <w:lang w:val="mn-MN"/>
        </w:rPr>
        <w:t xml:space="preserve"> </w:t>
      </w:r>
    </w:p>
  </w:footnote>
  <w:footnote w:id="2">
    <w:p w14:paraId="2F41B6F6" w14:textId="58201EFC" w:rsidR="00ED045A" w:rsidRPr="004730B0" w:rsidRDefault="00ED045A"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w:t>
      </w:r>
      <w:r w:rsidRPr="00B15151">
        <w:rPr>
          <w:rFonts w:ascii="Arial" w:hAnsi="Arial" w:cs="Arial"/>
          <w:i/>
          <w:iCs/>
          <w:color w:val="000000" w:themeColor="text1"/>
          <w:shd w:val="clear" w:color="auto" w:fill="FFFFFF"/>
          <w:lang w:val="mn-MN"/>
        </w:rPr>
        <w:t xml:space="preserve">Төрийн мэдээлэл эмхэтгэл: </w:t>
      </w:r>
      <w:r w:rsidRPr="00B15151">
        <w:rPr>
          <w:rFonts w:ascii="Arial" w:hAnsi="Arial" w:cs="Arial"/>
          <w:iCs/>
          <w:color w:val="000000" w:themeColor="text1"/>
          <w:shd w:val="clear" w:color="auto" w:fill="FFFFFF"/>
          <w:lang w:val="mn-MN"/>
        </w:rPr>
        <w:t>2011 он, №45</w:t>
      </w:r>
      <w:r w:rsidRPr="004730B0">
        <w:rPr>
          <w:rFonts w:ascii="Arial" w:hAnsi="Arial" w:cs="Arial"/>
          <w:iCs/>
          <w:color w:val="000000" w:themeColor="text1"/>
          <w:shd w:val="clear" w:color="auto" w:fill="FFFFFF"/>
          <w:lang w:val="mn-MN"/>
        </w:rPr>
        <w:t>.</w:t>
      </w:r>
    </w:p>
  </w:footnote>
  <w:footnote w:id="3">
    <w:p w14:paraId="5FADC6D5" w14:textId="6B918D94" w:rsidR="009B32CD" w:rsidRPr="004730B0" w:rsidRDefault="009B32CD"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w:t>
      </w:r>
      <w:r w:rsidR="00ED045A" w:rsidRPr="004730B0">
        <w:rPr>
          <w:rFonts w:ascii="Arial" w:hAnsi="Arial" w:cs="Arial"/>
          <w:color w:val="000000" w:themeColor="text1"/>
          <w:lang w:val="mn-MN"/>
        </w:rPr>
        <w:t>Зээлийн мэдээллийн тухай хуулийн 5 дугаар зүйлийн 5.1.4 дэх заалт “</w:t>
      </w:r>
      <w:r w:rsidR="00ED045A" w:rsidRPr="00B15151">
        <w:rPr>
          <w:rFonts w:ascii="Arial" w:hAnsi="Arial" w:cs="Arial"/>
          <w:i/>
          <w:color w:val="000000" w:themeColor="text1"/>
          <w:shd w:val="clear" w:color="auto" w:fill="FFFFFF"/>
          <w:lang w:val="mn-MN"/>
        </w:rPr>
        <w:t>мэдээлэл үнэн зөв, тэгш, тэнцвэртэй байх</w:t>
      </w:r>
      <w:r w:rsidR="00ED045A" w:rsidRPr="004730B0">
        <w:rPr>
          <w:rFonts w:ascii="Arial" w:hAnsi="Arial" w:cs="Arial"/>
          <w:color w:val="000000" w:themeColor="text1"/>
          <w:shd w:val="clear" w:color="auto" w:fill="FFFFFF"/>
          <w:lang w:val="mn-MN"/>
        </w:rPr>
        <w:t>”</w:t>
      </w:r>
      <w:r w:rsidR="007A5598" w:rsidRPr="004730B0">
        <w:rPr>
          <w:rFonts w:ascii="Arial" w:hAnsi="Arial" w:cs="Arial"/>
          <w:color w:val="000000" w:themeColor="text1"/>
          <w:shd w:val="clear" w:color="auto" w:fill="FFFFFF"/>
          <w:lang w:val="mn-MN"/>
        </w:rPr>
        <w:t>.</w:t>
      </w:r>
    </w:p>
  </w:footnote>
  <w:footnote w:id="4">
    <w:p w14:paraId="63352706" w14:textId="0A683D5C" w:rsidR="00512C65" w:rsidRPr="004730B0" w:rsidRDefault="00512C65"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w:t>
      </w:r>
      <w:r w:rsidRPr="004730B0">
        <w:rPr>
          <w:rFonts w:ascii="Arial" w:hAnsi="Arial" w:cs="Arial"/>
          <w:color w:val="000000" w:themeColor="text1"/>
          <w:lang w:val="mn-MN"/>
        </w:rPr>
        <w:t>Зээлийн мэдээллийн тухай хуулийн</w:t>
      </w:r>
      <w:r w:rsidR="004D5588" w:rsidRPr="004730B0">
        <w:rPr>
          <w:rFonts w:ascii="Arial" w:hAnsi="Arial" w:cs="Arial"/>
          <w:color w:val="000000" w:themeColor="text1"/>
          <w:lang w:val="mn-MN"/>
        </w:rPr>
        <w:t xml:space="preserve"> 6 дугаар зүйлийн 6.1.</w:t>
      </w:r>
      <w:r w:rsidR="00885C2C" w:rsidRPr="004730B0">
        <w:rPr>
          <w:rFonts w:ascii="Arial" w:hAnsi="Arial" w:cs="Arial"/>
          <w:color w:val="000000" w:themeColor="text1"/>
          <w:lang w:val="mn-MN"/>
        </w:rPr>
        <w:t>1</w:t>
      </w:r>
      <w:r w:rsidR="004D5588" w:rsidRPr="004730B0">
        <w:rPr>
          <w:rFonts w:ascii="Arial" w:hAnsi="Arial" w:cs="Arial"/>
          <w:color w:val="000000" w:themeColor="text1"/>
          <w:lang w:val="mn-MN"/>
        </w:rPr>
        <w:t>3 дахь заалт “</w:t>
      </w:r>
      <w:r w:rsidR="004D5588" w:rsidRPr="00B15151">
        <w:rPr>
          <w:rFonts w:ascii="Arial" w:hAnsi="Arial" w:cs="Arial"/>
          <w:i/>
          <w:color w:val="000000" w:themeColor="text1"/>
          <w:shd w:val="clear" w:color="auto" w:fill="FFFFFF"/>
          <w:lang w:val="mn-MN"/>
        </w:rPr>
        <w:t>Иргэний зээлийн мэдээлэлд дараах мэдээллийг хамруулна:</w:t>
      </w:r>
      <w:r w:rsidR="004D5588" w:rsidRPr="004730B0">
        <w:rPr>
          <w:rFonts w:ascii="Arial" w:hAnsi="Arial" w:cs="Arial"/>
          <w:i/>
          <w:color w:val="000000" w:themeColor="text1"/>
          <w:shd w:val="clear" w:color="auto" w:fill="FFFFFF"/>
          <w:lang w:val="mn-MN"/>
        </w:rPr>
        <w:t xml:space="preserve"> </w:t>
      </w:r>
      <w:r w:rsidR="004D5588" w:rsidRPr="00B15151">
        <w:rPr>
          <w:rFonts w:ascii="Arial" w:hAnsi="Arial" w:cs="Arial"/>
          <w:i/>
          <w:color w:val="000000" w:themeColor="text1"/>
          <w:shd w:val="clear" w:color="auto" w:fill="FFFFFF"/>
          <w:lang w:val="mn-MN"/>
        </w:rPr>
        <w:t>зээл, төлбөрийн ангиллын талаарх мэдээлэл</w:t>
      </w:r>
      <w:r w:rsidR="004D5588" w:rsidRPr="00B15151">
        <w:rPr>
          <w:rFonts w:ascii="Arial" w:hAnsi="Arial" w:cs="Arial"/>
          <w:color w:val="000000" w:themeColor="text1"/>
          <w:shd w:val="clear" w:color="auto" w:fill="FFFFFF"/>
          <w:lang w:val="mn-MN"/>
        </w:rPr>
        <w:t>”.</w:t>
      </w:r>
    </w:p>
  </w:footnote>
  <w:footnote w:id="5">
    <w:p w14:paraId="4749F857" w14:textId="53C81F33" w:rsidR="00512C65" w:rsidRPr="004730B0" w:rsidRDefault="00512C65"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w:t>
      </w:r>
      <w:r w:rsidRPr="004730B0">
        <w:rPr>
          <w:rFonts w:ascii="Arial" w:hAnsi="Arial" w:cs="Arial"/>
          <w:color w:val="000000" w:themeColor="text1"/>
          <w:lang w:val="mn-MN"/>
        </w:rPr>
        <w:t>Зээлийн мэдээллийн тухай хуулийн</w:t>
      </w:r>
      <w:r w:rsidR="00440586" w:rsidRPr="00B15151">
        <w:rPr>
          <w:rFonts w:ascii="Arial" w:hAnsi="Arial" w:cs="Arial"/>
          <w:color w:val="000000" w:themeColor="text1"/>
          <w:lang w:val="mn-MN"/>
        </w:rPr>
        <w:t xml:space="preserve"> </w:t>
      </w:r>
      <w:r w:rsidR="00440586" w:rsidRPr="004730B0">
        <w:rPr>
          <w:rFonts w:ascii="Arial" w:hAnsi="Arial" w:cs="Arial"/>
          <w:color w:val="000000" w:themeColor="text1"/>
          <w:lang w:val="mn-MN"/>
        </w:rPr>
        <w:t>7 дугаар зүйлийн 7.2 дох хэсэг “</w:t>
      </w:r>
      <w:r w:rsidR="00440586" w:rsidRPr="00B15151">
        <w:rPr>
          <w:rFonts w:ascii="Arial" w:hAnsi="Arial" w:cs="Arial"/>
          <w:i/>
          <w:color w:val="000000" w:themeColor="text1"/>
          <w:shd w:val="clear" w:color="auto" w:fill="FFFFFF"/>
          <w:lang w:val="mn-MN"/>
        </w:rPr>
        <w:t>Зээлдэгч, мэдээлэл нийлүүлэгч, төрийн байгууллага, зээлийн мэдээллийн үйлчилгээ үзүүлэх этгээд нь зээлийн мэдээллийг санаатайгаар буруу ташаа нийлүүлэх, бүрдүүлэх, мэдээлэхийг хориглоно</w:t>
      </w:r>
      <w:r w:rsidR="00440586" w:rsidRPr="004730B0">
        <w:rPr>
          <w:rFonts w:ascii="Arial" w:hAnsi="Arial" w:cs="Arial"/>
          <w:color w:val="000000" w:themeColor="text1"/>
          <w:lang w:val="mn-MN"/>
        </w:rPr>
        <w:t>”.</w:t>
      </w:r>
    </w:p>
  </w:footnote>
  <w:footnote w:id="6">
    <w:p w14:paraId="0ECB182F" w14:textId="5A88F912" w:rsidR="00512C65" w:rsidRPr="004730B0" w:rsidRDefault="00512C65"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w:t>
      </w:r>
      <w:r w:rsidRPr="004730B0">
        <w:rPr>
          <w:rFonts w:ascii="Arial" w:hAnsi="Arial" w:cs="Arial"/>
          <w:color w:val="000000" w:themeColor="text1"/>
          <w:lang w:val="mn-MN"/>
        </w:rPr>
        <w:t>Зээлийн мэдээллийн тухай хуулийн</w:t>
      </w:r>
      <w:r w:rsidR="00440586" w:rsidRPr="004730B0">
        <w:rPr>
          <w:rFonts w:ascii="Arial" w:hAnsi="Arial" w:cs="Arial"/>
          <w:color w:val="000000" w:themeColor="text1"/>
          <w:lang w:val="mn-MN"/>
        </w:rPr>
        <w:t xml:space="preserve"> 9 дүгээр зүйлийн 9.1.4 дэх заалт “</w:t>
      </w:r>
      <w:r w:rsidR="00440586" w:rsidRPr="00B15151">
        <w:rPr>
          <w:rFonts w:ascii="Arial" w:hAnsi="Arial" w:cs="Arial"/>
          <w:i/>
          <w:color w:val="000000" w:themeColor="text1"/>
          <w:shd w:val="clear" w:color="auto" w:fill="FFFFFF"/>
          <w:lang w:val="mn-MN"/>
        </w:rPr>
        <w:t>зээлийн мэдээллийн санд зөвхөн энэ хуулийн 6 дугаар зүйлд заасан мэдээллийг цуглуулах</w:t>
      </w:r>
      <w:r w:rsidR="00440586" w:rsidRPr="004730B0">
        <w:rPr>
          <w:rFonts w:ascii="Arial" w:hAnsi="Arial" w:cs="Arial"/>
          <w:color w:val="000000" w:themeColor="text1"/>
          <w:lang w:val="mn-MN"/>
        </w:rPr>
        <w:t>”.</w:t>
      </w:r>
    </w:p>
  </w:footnote>
  <w:footnote w:id="7">
    <w:p w14:paraId="00EA0CD3" w14:textId="7ED713EA" w:rsidR="00D84E43" w:rsidRPr="004730B0" w:rsidRDefault="00D84E43" w:rsidP="001C1CEE">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w:t>
      </w:r>
      <w:r w:rsidRPr="004730B0">
        <w:rPr>
          <w:rFonts w:ascii="Arial" w:hAnsi="Arial" w:cs="Arial"/>
          <w:color w:val="000000" w:themeColor="text1"/>
          <w:lang w:val="mn-MN"/>
        </w:rPr>
        <w:t xml:space="preserve">Зээлийн мэдээллийн тухай хуулийн </w:t>
      </w:r>
      <w:r w:rsidR="00416ECC" w:rsidRPr="004730B0">
        <w:rPr>
          <w:rFonts w:ascii="Arial" w:hAnsi="Arial" w:cs="Arial"/>
          <w:color w:val="000000" w:themeColor="text1"/>
          <w:lang w:val="mn-MN"/>
        </w:rPr>
        <w:t>28 дугаар зүйлийн 28.1 дэх хэсэг “</w:t>
      </w:r>
      <w:proofErr w:type="spellStart"/>
      <w:r w:rsidR="00416ECC" w:rsidRPr="00B15151">
        <w:rPr>
          <w:rFonts w:ascii="Arial" w:hAnsi="Arial" w:cs="Arial"/>
          <w:i/>
          <w:color w:val="000000" w:themeColor="text1"/>
          <w:shd w:val="clear" w:color="auto" w:fill="FFFFFF"/>
          <w:lang w:val="mn-MN"/>
        </w:rPr>
        <w:t>Монголбанк</w:t>
      </w:r>
      <w:proofErr w:type="spellEnd"/>
      <w:r w:rsidR="00416ECC" w:rsidRPr="00B15151">
        <w:rPr>
          <w:rFonts w:ascii="Arial" w:hAnsi="Arial" w:cs="Arial"/>
          <w:i/>
          <w:color w:val="000000" w:themeColor="text1"/>
          <w:shd w:val="clear" w:color="auto" w:fill="FFFFFF"/>
          <w:lang w:val="mn-MN"/>
        </w:rPr>
        <w:t xml:space="preserve"> нь санхүүгийн салбарын тогтвортой байдлыг хангах зорилгоор банк, банк бус санхүүгийн байгууллага, зээлийн үйл ажиллагаа эрхлэхийг хуулиар зөвшөөрсөн санхүүгийн бусад байгууллага, төрийн байгууллага болон бусад аж ахуйн нэгжээс бүрдүүлсэн зээлийн мэдээллийн сантай байна</w:t>
      </w:r>
      <w:r w:rsidR="00416ECC" w:rsidRPr="004730B0">
        <w:rPr>
          <w:rFonts w:ascii="Arial" w:hAnsi="Arial" w:cs="Arial"/>
          <w:color w:val="000000" w:themeColor="text1"/>
          <w:lang w:val="mn-MN"/>
        </w:rPr>
        <w:t>”</w:t>
      </w:r>
    </w:p>
  </w:footnote>
  <w:footnote w:id="8">
    <w:p w14:paraId="51AD444E" w14:textId="5C069C4E" w:rsidR="00794182" w:rsidRPr="004730B0" w:rsidRDefault="00794182"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w:t>
      </w:r>
      <w:r w:rsidRPr="004730B0">
        <w:rPr>
          <w:rFonts w:ascii="Arial" w:hAnsi="Arial" w:cs="Arial"/>
          <w:color w:val="000000" w:themeColor="text1"/>
          <w:lang w:val="mn-MN"/>
        </w:rPr>
        <w:t>Зээлийн мэдээллийн тухай хуулийн 6 дугаар зүйлийн 6.1.8 дахь заалт “</w:t>
      </w:r>
      <w:r w:rsidR="00885C2C" w:rsidRPr="00B15151">
        <w:rPr>
          <w:rFonts w:ascii="Arial" w:hAnsi="Arial" w:cs="Arial"/>
          <w:i/>
          <w:color w:val="000000" w:themeColor="text1"/>
          <w:shd w:val="clear" w:color="auto" w:fill="FFFFFF"/>
          <w:lang w:val="mn-MN"/>
        </w:rPr>
        <w:t>Иргэний зээлийн мэдээлэлд дараах мэдээллийг хамруулна:</w:t>
      </w:r>
      <w:r w:rsidR="00885C2C" w:rsidRPr="004730B0">
        <w:rPr>
          <w:rFonts w:ascii="Arial" w:hAnsi="Arial" w:cs="Arial"/>
          <w:i/>
          <w:color w:val="000000" w:themeColor="text1"/>
          <w:shd w:val="clear" w:color="auto" w:fill="FFFFFF"/>
          <w:lang w:val="mn-MN"/>
        </w:rPr>
        <w:t xml:space="preserve"> </w:t>
      </w:r>
      <w:r w:rsidRPr="00B15151">
        <w:rPr>
          <w:rFonts w:ascii="Arial" w:hAnsi="Arial" w:cs="Arial"/>
          <w:i/>
          <w:color w:val="000000" w:themeColor="text1"/>
          <w:shd w:val="clear" w:color="auto" w:fill="FFFFFF"/>
          <w:lang w:val="mn-MN"/>
        </w:rPr>
        <w:t>гэрээний хугацааг хэтрүүлж гүйцэтгэсэн, эсхүл гүйцэтгээгүй байгаа зээл, төлбөрийн дүн</w:t>
      </w:r>
      <w:r w:rsidRPr="00B15151">
        <w:rPr>
          <w:rFonts w:ascii="Arial" w:hAnsi="Arial" w:cs="Arial"/>
          <w:color w:val="000000" w:themeColor="text1"/>
          <w:shd w:val="clear" w:color="auto" w:fill="FFFFFF"/>
          <w:lang w:val="mn-MN"/>
        </w:rPr>
        <w:t>”.</w:t>
      </w:r>
    </w:p>
  </w:footnote>
  <w:footnote w:id="9">
    <w:p w14:paraId="7C239A1A" w14:textId="4EB61B0C" w:rsidR="002065EA" w:rsidRPr="004730B0" w:rsidRDefault="002065EA"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“Хууль хэрэглээ, шүүхийн шийдвэр” хэсгийн өгүүлбэрийн төгсгөлд бичигдсэн хаалт доторх дугаарлалт нь шүүхийн эх шийдвэрийн цогцолборын дугаар болно.</w:t>
      </w:r>
    </w:p>
  </w:footnote>
  <w:footnote w:id="10">
    <w:p w14:paraId="7696BAF8" w14:textId="1CA459AB" w:rsidR="00EC56E0" w:rsidRPr="004730B0" w:rsidRDefault="00EC56E0"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w:t>
      </w:r>
      <w:r w:rsidRPr="00B15151">
        <w:rPr>
          <w:rFonts w:ascii="Arial" w:hAnsi="Arial" w:cs="Arial"/>
          <w:i/>
          <w:iCs/>
          <w:color w:val="000000" w:themeColor="text1"/>
          <w:shd w:val="clear" w:color="auto" w:fill="FFFFFF"/>
          <w:lang w:val="mn-MN"/>
        </w:rPr>
        <w:t xml:space="preserve">Төрийн мэдээлэл эмхэтгэл: </w:t>
      </w:r>
      <w:r w:rsidRPr="00B15151">
        <w:rPr>
          <w:rFonts w:ascii="Arial" w:hAnsi="Arial" w:cs="Arial"/>
          <w:iCs/>
          <w:color w:val="000000" w:themeColor="text1"/>
          <w:shd w:val="clear" w:color="auto" w:fill="FFFFFF"/>
          <w:lang w:val="mn-MN"/>
        </w:rPr>
        <w:t>1996 он, №11</w:t>
      </w:r>
      <w:r w:rsidRPr="004730B0">
        <w:rPr>
          <w:rFonts w:ascii="Arial" w:hAnsi="Arial" w:cs="Arial"/>
          <w:iCs/>
          <w:color w:val="000000" w:themeColor="text1"/>
          <w:shd w:val="clear" w:color="auto" w:fill="FFFFFF"/>
          <w:lang w:val="mn-MN"/>
        </w:rPr>
        <w:t>.</w:t>
      </w:r>
    </w:p>
  </w:footnote>
  <w:footnote w:id="11">
    <w:p w14:paraId="61FA8F6B" w14:textId="543FED6E" w:rsidR="009B434F" w:rsidRPr="004730B0" w:rsidRDefault="009B434F" w:rsidP="003F1106">
      <w:pPr>
        <w:pStyle w:val="FootnoteText"/>
        <w:jc w:val="both"/>
        <w:rPr>
          <w:rFonts w:ascii="Arial" w:hAnsi="Arial" w:cs="Arial"/>
          <w:color w:val="000000" w:themeColor="text1"/>
          <w:lang w:val="mn-MN"/>
        </w:rPr>
      </w:pPr>
      <w:r w:rsidRPr="004730B0">
        <w:rPr>
          <w:rStyle w:val="FootnoteReference"/>
          <w:rFonts w:ascii="Arial" w:hAnsi="Arial" w:cs="Arial"/>
          <w:color w:val="000000" w:themeColor="text1"/>
        </w:rPr>
        <w:footnoteRef/>
      </w:r>
      <w:r w:rsidRPr="00B15151">
        <w:rPr>
          <w:rFonts w:ascii="Arial" w:hAnsi="Arial" w:cs="Arial"/>
          <w:color w:val="000000" w:themeColor="text1"/>
          <w:lang w:val="mn-MN"/>
        </w:rPr>
        <w:t xml:space="preserve"> </w:t>
      </w:r>
      <w:r w:rsidR="00B3269C" w:rsidRPr="00B15151">
        <w:rPr>
          <w:rFonts w:ascii="Arial" w:hAnsi="Arial" w:cs="Arial"/>
          <w:color w:val="000000" w:themeColor="text1"/>
          <w:shd w:val="clear" w:color="auto" w:fill="FFFFFF"/>
          <w:lang w:val="mn-MN"/>
        </w:rPr>
        <w:t>Төв банк</w:t>
      </w:r>
      <w:r w:rsidR="00B3269C" w:rsidRPr="004730B0">
        <w:rPr>
          <w:rFonts w:ascii="Arial" w:hAnsi="Arial" w:cs="Arial"/>
          <w:color w:val="000000" w:themeColor="text1"/>
          <w:shd w:val="clear" w:color="auto" w:fill="FFFFFF"/>
          <w:lang w:val="mn-MN"/>
        </w:rPr>
        <w:t xml:space="preserve"> </w:t>
      </w:r>
      <w:r w:rsidR="00B3269C" w:rsidRPr="00B15151">
        <w:rPr>
          <w:rFonts w:ascii="Arial" w:hAnsi="Arial" w:cs="Arial"/>
          <w:color w:val="000000" w:themeColor="text1"/>
          <w:shd w:val="clear" w:color="auto" w:fill="FFFFFF"/>
          <w:lang w:val="mn-MN"/>
        </w:rPr>
        <w:t>/</w:t>
      </w:r>
      <w:proofErr w:type="spellStart"/>
      <w:r w:rsidR="00B3269C" w:rsidRPr="004730B0">
        <w:rPr>
          <w:rFonts w:ascii="Arial" w:hAnsi="Arial" w:cs="Arial"/>
          <w:color w:val="000000" w:themeColor="text1"/>
          <w:shd w:val="clear" w:color="auto" w:fill="FFFFFF"/>
          <w:lang w:val="mn-MN"/>
        </w:rPr>
        <w:t>Монголбанк</w:t>
      </w:r>
      <w:proofErr w:type="spellEnd"/>
      <w:r w:rsidR="00B3269C" w:rsidRPr="00B15151">
        <w:rPr>
          <w:rFonts w:ascii="Arial" w:hAnsi="Arial" w:cs="Arial"/>
          <w:color w:val="000000" w:themeColor="text1"/>
          <w:shd w:val="clear" w:color="auto" w:fill="FFFFFF"/>
          <w:lang w:val="mn-MN"/>
        </w:rPr>
        <w:t>/</w:t>
      </w:r>
      <w:r w:rsidR="00B3269C" w:rsidRPr="004730B0">
        <w:rPr>
          <w:rFonts w:ascii="Arial" w:hAnsi="Arial" w:cs="Arial"/>
          <w:color w:val="000000" w:themeColor="text1"/>
          <w:shd w:val="clear" w:color="auto" w:fill="FFFFFF"/>
          <w:lang w:val="mn-MN"/>
        </w:rPr>
        <w:t>-ны</w:t>
      </w:r>
      <w:r w:rsidR="00B3269C" w:rsidRPr="00B15151">
        <w:rPr>
          <w:rFonts w:ascii="Arial" w:hAnsi="Arial" w:cs="Arial"/>
          <w:color w:val="000000" w:themeColor="text1"/>
          <w:shd w:val="clear" w:color="auto" w:fill="FFFFFF"/>
          <w:lang w:val="mn-MN"/>
        </w:rPr>
        <w:t xml:space="preserve"> тухай хуул</w:t>
      </w:r>
      <w:r w:rsidR="00B3269C" w:rsidRPr="004730B0">
        <w:rPr>
          <w:rFonts w:ascii="Arial" w:hAnsi="Arial" w:cs="Arial"/>
          <w:color w:val="000000" w:themeColor="text1"/>
          <w:shd w:val="clear" w:color="auto" w:fill="FFFFFF"/>
          <w:lang w:val="mn-MN"/>
        </w:rPr>
        <w:t>ь</w:t>
      </w:r>
      <w:r w:rsidR="00B3269C" w:rsidRPr="00B15151">
        <w:rPr>
          <w:rFonts w:ascii="Arial" w:hAnsi="Arial" w:cs="Arial"/>
          <w:color w:val="000000" w:themeColor="text1"/>
          <w:shd w:val="clear" w:color="auto" w:fill="FFFFFF"/>
          <w:lang w:val="mn-MN"/>
        </w:rPr>
        <w:t xml:space="preserve"> (1996)-ийн 4 дүгээр зүйлийн</w:t>
      </w:r>
      <w:r w:rsidR="00B3269C" w:rsidRPr="004730B0">
        <w:rPr>
          <w:rFonts w:ascii="Arial" w:hAnsi="Arial" w:cs="Arial"/>
          <w:color w:val="000000" w:themeColor="text1"/>
          <w:shd w:val="clear" w:color="auto" w:fill="FFFFFF"/>
          <w:lang w:val="mn-MN"/>
        </w:rPr>
        <w:t xml:space="preserve"> 4.2 дох хэсэг “</w:t>
      </w:r>
      <w:proofErr w:type="spellStart"/>
      <w:r w:rsidR="002847D5" w:rsidRPr="00B15151">
        <w:rPr>
          <w:rFonts w:ascii="Arial" w:hAnsi="Arial" w:cs="Arial"/>
          <w:i/>
          <w:color w:val="000000" w:themeColor="text1"/>
          <w:shd w:val="clear" w:color="auto" w:fill="FFFFFF"/>
          <w:lang w:val="mn-MN"/>
        </w:rPr>
        <w:t>Монголбанк</w:t>
      </w:r>
      <w:proofErr w:type="spellEnd"/>
      <w:r w:rsidR="002847D5" w:rsidRPr="00B15151">
        <w:rPr>
          <w:rFonts w:ascii="Arial" w:hAnsi="Arial" w:cs="Arial"/>
          <w:i/>
          <w:color w:val="000000" w:themeColor="text1"/>
          <w:shd w:val="clear" w:color="auto" w:fill="FFFFFF"/>
          <w:lang w:val="mn-MN"/>
        </w:rPr>
        <w:t xml:space="preserve"> өөрийн үндсэн зорилтын хүрээнд санхүүгийн зах зээл, банкны тогтолцооны тогтвортой байдлыг хангах замаар үндэсний эдийн засгийн тэнцвэртэй хөгжилд дэмжлэг үзүүлнэ</w:t>
      </w:r>
      <w:r w:rsidR="002847D5" w:rsidRPr="004730B0">
        <w:rPr>
          <w:rFonts w:ascii="Arial" w:hAnsi="Arial" w:cs="Arial"/>
          <w:color w:val="000000" w:themeColor="text1"/>
          <w:shd w:val="clear" w:color="auto" w:fill="FFFFFF"/>
          <w:lang w:val="mn-M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0EB54" w14:textId="77777777" w:rsidR="00ED5CE6" w:rsidRPr="00ED5CE6" w:rsidRDefault="00ED5CE6" w:rsidP="00ED5CE6">
    <w:pPr>
      <w:pStyle w:val="Header"/>
      <w:rPr>
        <w:rFonts w:ascii="Arial" w:hAnsi="Arial" w:cs="Arial"/>
      </w:rPr>
    </w:pPr>
    <w:r w:rsidRPr="00ED5CE6">
      <w:rPr>
        <w:rFonts w:ascii="Arial" w:hAnsi="Arial" w:cs="Arial"/>
        <w:noProof/>
      </w:rPr>
      <w:drawing>
        <wp:anchor distT="0" distB="0" distL="114300" distR="114300" simplePos="0" relativeHeight="251660288" behindDoc="0" locked="0" layoutInCell="1" allowOverlap="1" wp14:anchorId="4ED4FBA5" wp14:editId="5BC6D729">
          <wp:simplePos x="0" y="0"/>
          <wp:positionH relativeFrom="column">
            <wp:posOffset>-280035</wp:posOffset>
          </wp:positionH>
          <wp:positionV relativeFrom="paragraph">
            <wp:posOffset>-428625</wp:posOffset>
          </wp:positionV>
          <wp:extent cx="809625"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Шүүхийн академи лого.png"/>
                  <pic:cNvPicPr/>
                </pic:nvPicPr>
                <pic:blipFill>
                  <a:blip r:embed="rId1">
                    <a:extLst>
                      <a:ext uri="{28A0092B-C50C-407E-A947-70E740481C1C}">
                        <a14:useLocalDpi xmlns:a14="http://schemas.microsoft.com/office/drawing/2010/main" val="0"/>
                      </a:ext>
                    </a:extLst>
                  </a:blip>
                  <a:stretch>
                    <a:fillRect/>
                  </a:stretch>
                </pic:blipFill>
                <pic:spPr>
                  <a:xfrm flipH="1">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sidRPr="00ED5CE6">
      <w:rPr>
        <w:rFonts w:ascii="Arial" w:hAnsi="Arial" w:cs="Arial"/>
        <w:noProof/>
      </w:rPr>
      <mc:AlternateContent>
        <mc:Choice Requires="wps">
          <w:drawing>
            <wp:anchor distT="45720" distB="45720" distL="114300" distR="114300" simplePos="0" relativeHeight="251659264" behindDoc="0" locked="0" layoutInCell="1" allowOverlap="1" wp14:anchorId="76392126" wp14:editId="08B9A62B">
              <wp:simplePos x="0" y="0"/>
              <wp:positionH relativeFrom="column">
                <wp:posOffset>577215</wp:posOffset>
              </wp:positionH>
              <wp:positionV relativeFrom="paragraph">
                <wp:posOffset>-161925</wp:posOffset>
              </wp:positionV>
              <wp:extent cx="5267325" cy="2667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6700"/>
                      </a:xfrm>
                      <a:prstGeom prst="rect">
                        <a:avLst/>
                      </a:prstGeom>
                      <a:solidFill>
                        <a:schemeClr val="accent5"/>
                      </a:solidFill>
                      <a:ln w="9525">
                        <a:noFill/>
                        <a:miter lim="800000"/>
                        <a:headEnd/>
                        <a:tailEnd/>
                      </a:ln>
                    </wps:spPr>
                    <wps:txbx>
                      <w:txbxContent>
                        <w:p w14:paraId="0C0B4BA0" w14:textId="77777777" w:rsidR="00ED5CE6" w:rsidRPr="00ED5CE6" w:rsidRDefault="00ED5CE6" w:rsidP="00ED5CE6">
                          <w:pPr>
                            <w:rPr>
                              <w:rFonts w:ascii="Arial" w:hAnsi="Arial" w:cs="Arial"/>
                              <w:color w:val="FFFFFF"/>
                              <w:sz w:val="20"/>
                            </w:rPr>
                          </w:pPr>
                          <w:r w:rsidRPr="00ED5CE6">
                            <w:rPr>
                              <w:rFonts w:ascii="Arial" w:hAnsi="Arial" w:cs="Arial"/>
                              <w:color w:val="FFFFFF"/>
                              <w:sz w:val="18"/>
                              <w:lang w:val="mn-MN"/>
                            </w:rPr>
                            <w:t>ШҮҮХИЙН СУРГАЛТ, СУДАЛГАА, МЭДЭЭЛЛИЙН АКАДЕМИ</w:t>
                          </w:r>
                          <w:r w:rsidRPr="00ED5CE6">
                            <w:rPr>
                              <w:rFonts w:ascii="Arial" w:hAnsi="Arial" w:cs="Arial"/>
                              <w:color w:val="FFFFFF"/>
                              <w:sz w:val="18"/>
                            </w:rPr>
                            <w:t xml:space="preserve">             </w:t>
                          </w:r>
                          <w:r w:rsidRPr="00ED5CE6">
                            <w:rPr>
                              <w:rFonts w:ascii="Arial" w:hAnsi="Arial" w:cs="Arial"/>
                              <w:color w:val="FFFFFF"/>
                              <w:sz w:val="20"/>
                            </w:rPr>
                            <w:t xml:space="preserve">             info@jtrii.gov.mn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92126" id="_x0000_t202" coordsize="21600,21600" o:spt="202" path="m,l,21600r21600,l21600,xe">
              <v:stroke joinstyle="miter"/>
              <v:path gradientshapeok="t" o:connecttype="rect"/>
            </v:shapetype>
            <v:shape id="Text Box 2" o:spid="_x0000_s1026" type="#_x0000_t202" style="position:absolute;margin-left:45.45pt;margin-top:-12.75pt;width:414.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" fillcolor="#5b9bd5 [3208]" stroked="f">
              <v:textbox>
                <w:txbxContent>
                  <w:p w14:paraId="0C0B4BA0" w14:textId="77777777" w:rsidR="00ED5CE6" w:rsidRPr="00ED5CE6" w:rsidRDefault="00ED5CE6" w:rsidP="00ED5CE6">
                    <w:pPr>
                      <w:rPr>
                        <w:rFonts w:ascii="Arial" w:hAnsi="Arial" w:cs="Arial"/>
                        <w:color w:val="FFFFFF"/>
                        <w:sz w:val="20"/>
                      </w:rPr>
                    </w:pPr>
                    <w:r w:rsidRPr="00ED5CE6">
                      <w:rPr>
                        <w:rFonts w:ascii="Arial" w:hAnsi="Arial" w:cs="Arial"/>
                        <w:color w:val="FFFFFF"/>
                        <w:sz w:val="18"/>
                        <w:lang w:val="mn-MN"/>
                      </w:rPr>
                      <w:t>ШҮҮХИЙН СУРГАЛТ, СУДАЛГАА, МЭДЭЭЛЛИЙН АКАДЕМИ</w:t>
                    </w:r>
                    <w:r w:rsidRPr="00ED5CE6">
                      <w:rPr>
                        <w:rFonts w:ascii="Arial" w:hAnsi="Arial" w:cs="Arial"/>
                        <w:color w:val="FFFFFF"/>
                        <w:sz w:val="18"/>
                      </w:rPr>
                      <w:t xml:space="preserve">             </w:t>
                    </w:r>
                    <w:r w:rsidRPr="00ED5CE6">
                      <w:rPr>
                        <w:rFonts w:ascii="Arial" w:hAnsi="Arial" w:cs="Arial"/>
                        <w:color w:val="FFFFFF"/>
                        <w:sz w:val="20"/>
                      </w:rPr>
                      <w:t xml:space="preserve">             info@jtrii.gov.mn</w:t>
                    </w:r>
                  </w:p>
                </w:txbxContent>
              </v:textbox>
              <w10:wrap type="square"/>
            </v:shape>
          </w:pict>
        </mc:Fallback>
      </mc:AlternateContent>
    </w:r>
  </w:p>
  <w:p w14:paraId="25D5D2E7" w14:textId="77777777" w:rsidR="00ED5CE6" w:rsidRPr="00ED5CE6" w:rsidRDefault="00ED5CE6" w:rsidP="00ED5CE6">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07FE6"/>
    <w:multiLevelType w:val="hybridMultilevel"/>
    <w:tmpl w:val="C3004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9A7C5B"/>
    <w:multiLevelType w:val="hybridMultilevel"/>
    <w:tmpl w:val="9B7A0B30"/>
    <w:lvl w:ilvl="0" w:tplc="74C66B9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65A4671"/>
    <w:multiLevelType w:val="hybridMultilevel"/>
    <w:tmpl w:val="4E72CAB4"/>
    <w:lvl w:ilvl="0" w:tplc="74C66B92">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9F5A1D"/>
    <w:multiLevelType w:val="hybridMultilevel"/>
    <w:tmpl w:val="3100243A"/>
    <w:lvl w:ilvl="0" w:tplc="092402F8">
      <w:start w:val="1"/>
      <w:numFmt w:val="decimal"/>
      <w:lvlText w:val="%1."/>
      <w:lvlJc w:val="left"/>
      <w:pPr>
        <w:ind w:left="927" w:hanging="360"/>
      </w:pPr>
      <w:rPr>
        <w:b w:val="0"/>
        <w:i w:val="0"/>
        <w:color w:val="000000" w:themeColor="text1"/>
        <w:sz w:val="24"/>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num w:numId="1">
    <w:abstractNumId w:val="0"/>
  </w:num>
  <w:num w:numId="2">
    <w:abstractNumId w:val="1"/>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068"/>
    <w:rsid w:val="000078B7"/>
    <w:rsid w:val="00020E6B"/>
    <w:rsid w:val="00021089"/>
    <w:rsid w:val="00043E73"/>
    <w:rsid w:val="00052DA8"/>
    <w:rsid w:val="00062EBF"/>
    <w:rsid w:val="000818C6"/>
    <w:rsid w:val="000835FE"/>
    <w:rsid w:val="00086842"/>
    <w:rsid w:val="000936C6"/>
    <w:rsid w:val="000A443E"/>
    <w:rsid w:val="000B225A"/>
    <w:rsid w:val="000B6991"/>
    <w:rsid w:val="000C1BC2"/>
    <w:rsid w:val="000D1AB0"/>
    <w:rsid w:val="000D5698"/>
    <w:rsid w:val="000D61BF"/>
    <w:rsid w:val="000F30DD"/>
    <w:rsid w:val="00100E7D"/>
    <w:rsid w:val="0011137F"/>
    <w:rsid w:val="00116C7A"/>
    <w:rsid w:val="001200F4"/>
    <w:rsid w:val="00122F12"/>
    <w:rsid w:val="0012791A"/>
    <w:rsid w:val="0014029C"/>
    <w:rsid w:val="00170295"/>
    <w:rsid w:val="00171C19"/>
    <w:rsid w:val="00184EA4"/>
    <w:rsid w:val="00197DDE"/>
    <w:rsid w:val="001A3CB0"/>
    <w:rsid w:val="001B62CB"/>
    <w:rsid w:val="001C1CEE"/>
    <w:rsid w:val="001D34EA"/>
    <w:rsid w:val="001D651A"/>
    <w:rsid w:val="001D7484"/>
    <w:rsid w:val="001E3ED2"/>
    <w:rsid w:val="001E677B"/>
    <w:rsid w:val="002065EA"/>
    <w:rsid w:val="00217C8A"/>
    <w:rsid w:val="00226E84"/>
    <w:rsid w:val="00233400"/>
    <w:rsid w:val="00251DF7"/>
    <w:rsid w:val="00271AEB"/>
    <w:rsid w:val="002733CA"/>
    <w:rsid w:val="002734D3"/>
    <w:rsid w:val="002752FE"/>
    <w:rsid w:val="00275F9B"/>
    <w:rsid w:val="002847D5"/>
    <w:rsid w:val="00291B3C"/>
    <w:rsid w:val="0029208D"/>
    <w:rsid w:val="002970AC"/>
    <w:rsid w:val="002D076E"/>
    <w:rsid w:val="002D2B83"/>
    <w:rsid w:val="002D43C9"/>
    <w:rsid w:val="002E2B63"/>
    <w:rsid w:val="00317BC3"/>
    <w:rsid w:val="0035442D"/>
    <w:rsid w:val="00392510"/>
    <w:rsid w:val="003A35EB"/>
    <w:rsid w:val="003B0CE4"/>
    <w:rsid w:val="003B7FB1"/>
    <w:rsid w:val="003C2663"/>
    <w:rsid w:val="003F0F94"/>
    <w:rsid w:val="003F1106"/>
    <w:rsid w:val="00413BC6"/>
    <w:rsid w:val="00416ECC"/>
    <w:rsid w:val="004307B1"/>
    <w:rsid w:val="00440586"/>
    <w:rsid w:val="00471008"/>
    <w:rsid w:val="004730B0"/>
    <w:rsid w:val="00483F74"/>
    <w:rsid w:val="00494669"/>
    <w:rsid w:val="004B7270"/>
    <w:rsid w:val="004D5588"/>
    <w:rsid w:val="004D65BD"/>
    <w:rsid w:val="004D6AF0"/>
    <w:rsid w:val="004E50B5"/>
    <w:rsid w:val="00512C65"/>
    <w:rsid w:val="00545CCE"/>
    <w:rsid w:val="00546205"/>
    <w:rsid w:val="00547C91"/>
    <w:rsid w:val="00552D50"/>
    <w:rsid w:val="00554FA5"/>
    <w:rsid w:val="00565776"/>
    <w:rsid w:val="00566F11"/>
    <w:rsid w:val="00580A24"/>
    <w:rsid w:val="005810C5"/>
    <w:rsid w:val="00583EFD"/>
    <w:rsid w:val="00595F0E"/>
    <w:rsid w:val="005A3988"/>
    <w:rsid w:val="005A4DBD"/>
    <w:rsid w:val="005B105C"/>
    <w:rsid w:val="005B45BC"/>
    <w:rsid w:val="005B5478"/>
    <w:rsid w:val="005E1FEB"/>
    <w:rsid w:val="005E42DE"/>
    <w:rsid w:val="005E5ED5"/>
    <w:rsid w:val="005F35FA"/>
    <w:rsid w:val="005F69E1"/>
    <w:rsid w:val="00652848"/>
    <w:rsid w:val="00657B92"/>
    <w:rsid w:val="006641BC"/>
    <w:rsid w:val="00683DB4"/>
    <w:rsid w:val="006B664C"/>
    <w:rsid w:val="006C4A10"/>
    <w:rsid w:val="006E13DF"/>
    <w:rsid w:val="0071729D"/>
    <w:rsid w:val="007433A0"/>
    <w:rsid w:val="0075115E"/>
    <w:rsid w:val="007624D7"/>
    <w:rsid w:val="007639E6"/>
    <w:rsid w:val="00776120"/>
    <w:rsid w:val="007858E9"/>
    <w:rsid w:val="00791FD1"/>
    <w:rsid w:val="00794182"/>
    <w:rsid w:val="0079576A"/>
    <w:rsid w:val="007A5598"/>
    <w:rsid w:val="007D089B"/>
    <w:rsid w:val="007D51E6"/>
    <w:rsid w:val="00810850"/>
    <w:rsid w:val="00823E49"/>
    <w:rsid w:val="00824350"/>
    <w:rsid w:val="00840BE9"/>
    <w:rsid w:val="00885C2C"/>
    <w:rsid w:val="008863C9"/>
    <w:rsid w:val="00892DD1"/>
    <w:rsid w:val="0089378C"/>
    <w:rsid w:val="008B7C6B"/>
    <w:rsid w:val="008C203F"/>
    <w:rsid w:val="008C331E"/>
    <w:rsid w:val="00934DF2"/>
    <w:rsid w:val="00962114"/>
    <w:rsid w:val="00967695"/>
    <w:rsid w:val="00982327"/>
    <w:rsid w:val="009A1663"/>
    <w:rsid w:val="009A46E8"/>
    <w:rsid w:val="009A4E3B"/>
    <w:rsid w:val="009B32CD"/>
    <w:rsid w:val="009B434F"/>
    <w:rsid w:val="009C3A58"/>
    <w:rsid w:val="009D7955"/>
    <w:rsid w:val="009E0720"/>
    <w:rsid w:val="009E0D8D"/>
    <w:rsid w:val="00A02012"/>
    <w:rsid w:val="00A21D22"/>
    <w:rsid w:val="00A2638E"/>
    <w:rsid w:val="00A554D3"/>
    <w:rsid w:val="00A71300"/>
    <w:rsid w:val="00A74068"/>
    <w:rsid w:val="00A83C40"/>
    <w:rsid w:val="00A961C8"/>
    <w:rsid w:val="00AA0EA2"/>
    <w:rsid w:val="00AB0400"/>
    <w:rsid w:val="00AD0E9A"/>
    <w:rsid w:val="00AD378A"/>
    <w:rsid w:val="00AD647B"/>
    <w:rsid w:val="00AF77B9"/>
    <w:rsid w:val="00B139F4"/>
    <w:rsid w:val="00B15151"/>
    <w:rsid w:val="00B15D5C"/>
    <w:rsid w:val="00B22552"/>
    <w:rsid w:val="00B23B54"/>
    <w:rsid w:val="00B27B3A"/>
    <w:rsid w:val="00B3269C"/>
    <w:rsid w:val="00B62475"/>
    <w:rsid w:val="00B86107"/>
    <w:rsid w:val="00B97B2B"/>
    <w:rsid w:val="00BA5545"/>
    <w:rsid w:val="00BC09BF"/>
    <w:rsid w:val="00BD2445"/>
    <w:rsid w:val="00BF6471"/>
    <w:rsid w:val="00C20B24"/>
    <w:rsid w:val="00C2132E"/>
    <w:rsid w:val="00C33910"/>
    <w:rsid w:val="00C34688"/>
    <w:rsid w:val="00C70DFF"/>
    <w:rsid w:val="00C735B8"/>
    <w:rsid w:val="00C852BA"/>
    <w:rsid w:val="00CA2CD8"/>
    <w:rsid w:val="00CB7AAE"/>
    <w:rsid w:val="00CC1771"/>
    <w:rsid w:val="00CC31C9"/>
    <w:rsid w:val="00CF50F0"/>
    <w:rsid w:val="00D00DE6"/>
    <w:rsid w:val="00D10D96"/>
    <w:rsid w:val="00D10E62"/>
    <w:rsid w:val="00D35B41"/>
    <w:rsid w:val="00D614C4"/>
    <w:rsid w:val="00D72D10"/>
    <w:rsid w:val="00D84E43"/>
    <w:rsid w:val="00DF03A8"/>
    <w:rsid w:val="00DF1AA6"/>
    <w:rsid w:val="00DF78A9"/>
    <w:rsid w:val="00E0044D"/>
    <w:rsid w:val="00E35D21"/>
    <w:rsid w:val="00E405A2"/>
    <w:rsid w:val="00E62059"/>
    <w:rsid w:val="00E8445B"/>
    <w:rsid w:val="00E9070F"/>
    <w:rsid w:val="00E97B9A"/>
    <w:rsid w:val="00EA5BE4"/>
    <w:rsid w:val="00EB2503"/>
    <w:rsid w:val="00EC0834"/>
    <w:rsid w:val="00EC56E0"/>
    <w:rsid w:val="00ED045A"/>
    <w:rsid w:val="00ED5CE6"/>
    <w:rsid w:val="00EE37AE"/>
    <w:rsid w:val="00EF37DE"/>
    <w:rsid w:val="00EF7D37"/>
    <w:rsid w:val="00F32274"/>
    <w:rsid w:val="00F443A7"/>
    <w:rsid w:val="00F720B3"/>
    <w:rsid w:val="00F915D6"/>
    <w:rsid w:val="00F924E4"/>
    <w:rsid w:val="00F935FE"/>
    <w:rsid w:val="00F93C6B"/>
    <w:rsid w:val="00FA4C05"/>
    <w:rsid w:val="00FB2003"/>
    <w:rsid w:val="00FC3FE3"/>
    <w:rsid w:val="00FE3B56"/>
    <w:rsid w:val="00FE5782"/>
    <w:rsid w:val="00FE5D08"/>
    <w:rsid w:val="00FF1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79278"/>
  <w15:chartTrackingRefBased/>
  <w15:docId w15:val="{8C95C4B9-9444-481F-8AAA-86DE9C10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D5CE6"/>
    <w:pPr>
      <w:spacing w:after="0" w:line="240" w:lineRule="auto"/>
    </w:pPr>
    <w:rPr>
      <w:rFonts w:ascii="Calibri" w:eastAsia="Yu Mincho" w:hAnsi="Calibri" w:cs="Times New Roman"/>
      <w:sz w:val="20"/>
      <w:szCs w:val="20"/>
    </w:rPr>
  </w:style>
  <w:style w:type="character" w:customStyle="1" w:styleId="FootnoteTextChar">
    <w:name w:val="Footnote Text Char"/>
    <w:basedOn w:val="DefaultParagraphFont"/>
    <w:link w:val="FootnoteText"/>
    <w:uiPriority w:val="99"/>
    <w:rsid w:val="00ED5CE6"/>
    <w:rPr>
      <w:rFonts w:ascii="Calibri" w:eastAsia="Yu Mincho" w:hAnsi="Calibri" w:cs="Times New Roman"/>
      <w:sz w:val="20"/>
      <w:szCs w:val="20"/>
    </w:rPr>
  </w:style>
  <w:style w:type="character" w:styleId="FootnoteReference">
    <w:name w:val="footnote reference"/>
    <w:basedOn w:val="DefaultParagraphFont"/>
    <w:uiPriority w:val="99"/>
    <w:semiHidden/>
    <w:unhideWhenUsed/>
    <w:rsid w:val="00ED5CE6"/>
    <w:rPr>
      <w:vertAlign w:val="superscript"/>
    </w:rPr>
  </w:style>
  <w:style w:type="character" w:styleId="Hyperlink">
    <w:name w:val="Hyperlink"/>
    <w:basedOn w:val="DefaultParagraphFont"/>
    <w:uiPriority w:val="99"/>
    <w:unhideWhenUsed/>
    <w:rsid w:val="00ED5CE6"/>
    <w:rPr>
      <w:color w:val="0563C1" w:themeColor="hyperlink"/>
      <w:u w:val="single"/>
    </w:rPr>
  </w:style>
  <w:style w:type="paragraph" w:styleId="Header">
    <w:name w:val="header"/>
    <w:basedOn w:val="Normal"/>
    <w:link w:val="HeaderChar"/>
    <w:uiPriority w:val="99"/>
    <w:unhideWhenUsed/>
    <w:rsid w:val="00ED5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6"/>
  </w:style>
  <w:style w:type="paragraph" w:styleId="Footer">
    <w:name w:val="footer"/>
    <w:basedOn w:val="Normal"/>
    <w:link w:val="FooterChar"/>
    <w:uiPriority w:val="99"/>
    <w:unhideWhenUsed/>
    <w:rsid w:val="00ED5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6"/>
  </w:style>
  <w:style w:type="paragraph" w:styleId="ListParagraph">
    <w:name w:val="List Paragraph"/>
    <w:basedOn w:val="Normal"/>
    <w:uiPriority w:val="34"/>
    <w:qFormat/>
    <w:rsid w:val="00233400"/>
    <w:pPr>
      <w:ind w:left="720"/>
      <w:contextualSpacing/>
    </w:pPr>
  </w:style>
  <w:style w:type="character" w:styleId="UnresolvedMention">
    <w:name w:val="Unresolved Mention"/>
    <w:basedOn w:val="DefaultParagraphFont"/>
    <w:uiPriority w:val="99"/>
    <w:semiHidden/>
    <w:unhideWhenUsed/>
    <w:rsid w:val="00291B3C"/>
    <w:rPr>
      <w:color w:val="605E5C"/>
      <w:shd w:val="clear" w:color="auto" w:fill="E1DFDD"/>
    </w:rPr>
  </w:style>
  <w:style w:type="paragraph" w:styleId="BalloonText">
    <w:name w:val="Balloon Text"/>
    <w:basedOn w:val="Normal"/>
    <w:link w:val="BalloonTextChar"/>
    <w:uiPriority w:val="99"/>
    <w:semiHidden/>
    <w:unhideWhenUsed/>
    <w:rsid w:val="00251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DF7"/>
    <w:rPr>
      <w:rFonts w:ascii="Segoe UI" w:hAnsi="Segoe UI" w:cs="Segoe UI"/>
      <w:sz w:val="18"/>
      <w:szCs w:val="18"/>
    </w:rPr>
  </w:style>
  <w:style w:type="character" w:styleId="CommentReference">
    <w:name w:val="annotation reference"/>
    <w:basedOn w:val="DefaultParagraphFont"/>
    <w:uiPriority w:val="99"/>
    <w:semiHidden/>
    <w:unhideWhenUsed/>
    <w:rsid w:val="00251DF7"/>
    <w:rPr>
      <w:sz w:val="16"/>
      <w:szCs w:val="16"/>
    </w:rPr>
  </w:style>
  <w:style w:type="paragraph" w:styleId="CommentText">
    <w:name w:val="annotation text"/>
    <w:basedOn w:val="Normal"/>
    <w:link w:val="CommentTextChar"/>
    <w:uiPriority w:val="99"/>
    <w:semiHidden/>
    <w:unhideWhenUsed/>
    <w:rsid w:val="00251DF7"/>
    <w:pPr>
      <w:spacing w:line="240" w:lineRule="auto"/>
    </w:pPr>
    <w:rPr>
      <w:sz w:val="20"/>
      <w:szCs w:val="20"/>
    </w:rPr>
  </w:style>
  <w:style w:type="character" w:customStyle="1" w:styleId="CommentTextChar">
    <w:name w:val="Comment Text Char"/>
    <w:basedOn w:val="DefaultParagraphFont"/>
    <w:link w:val="CommentText"/>
    <w:uiPriority w:val="99"/>
    <w:semiHidden/>
    <w:rsid w:val="00251DF7"/>
    <w:rPr>
      <w:sz w:val="20"/>
      <w:szCs w:val="20"/>
    </w:rPr>
  </w:style>
  <w:style w:type="paragraph" w:styleId="CommentSubject">
    <w:name w:val="annotation subject"/>
    <w:basedOn w:val="CommentText"/>
    <w:next w:val="CommentText"/>
    <w:link w:val="CommentSubjectChar"/>
    <w:uiPriority w:val="99"/>
    <w:semiHidden/>
    <w:unhideWhenUsed/>
    <w:rsid w:val="00251DF7"/>
    <w:rPr>
      <w:b/>
      <w:bCs/>
    </w:rPr>
  </w:style>
  <w:style w:type="character" w:customStyle="1" w:styleId="CommentSubjectChar">
    <w:name w:val="Comment Subject Char"/>
    <w:basedOn w:val="CommentTextChar"/>
    <w:link w:val="CommentSubject"/>
    <w:uiPriority w:val="99"/>
    <w:semiHidden/>
    <w:rsid w:val="00251D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457161">
      <w:bodyDiv w:val="1"/>
      <w:marLeft w:val="0"/>
      <w:marRight w:val="0"/>
      <w:marTop w:val="0"/>
      <w:marBottom w:val="0"/>
      <w:divBdr>
        <w:top w:val="none" w:sz="0" w:space="0" w:color="auto"/>
        <w:left w:val="none" w:sz="0" w:space="0" w:color="auto"/>
        <w:bottom w:val="none" w:sz="0" w:space="0" w:color="auto"/>
        <w:right w:val="none" w:sz="0" w:space="0" w:color="auto"/>
      </w:divBdr>
    </w:div>
    <w:div w:id="188829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huukh.mn/single_case/3346?start_date=&amp;end_date=&amp;id=3&amp;court_cat=3&amp;b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FEF89-7266-4A88-8F48-C85915D4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Dulguun Battulga</cp:lastModifiedBy>
  <cp:revision>7</cp:revision>
  <dcterms:created xsi:type="dcterms:W3CDTF">2025-04-01T08:48:00Z</dcterms:created>
  <dcterms:modified xsi:type="dcterms:W3CDTF">2025-04-14T05:12:00Z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3c168629e2e8b7fc6caf0601f8a5b1e3cb4d7f1d35e71e18d19330cd9dae31a1</vt:lpwstr>
  </property>
</Properties>
</file>